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F83D45" w14:textId="497D932B" w:rsidR="00A72F9B" w:rsidRDefault="00004315" w:rsidP="00CE16B9">
      <w:pPr>
        <w:tabs>
          <w:tab w:val="right" w:pos="9480"/>
        </w:tabs>
        <w:jc w:val="center"/>
        <w:rPr>
          <w:b/>
        </w:rPr>
      </w:pPr>
      <w:r>
        <w:rPr>
          <w:noProof/>
        </w:rPr>
        <w:drawing>
          <wp:inline distT="0" distB="0" distL="0" distR="0" wp14:anchorId="7183A1D3" wp14:editId="61E4073F">
            <wp:extent cx="2152650" cy="869936"/>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83878" cy="882556"/>
                    </a:xfrm>
                    <a:prstGeom prst="rect">
                      <a:avLst/>
                    </a:prstGeom>
                    <a:noFill/>
                  </pic:spPr>
                </pic:pic>
              </a:graphicData>
            </a:graphic>
          </wp:inline>
        </w:drawing>
      </w:r>
    </w:p>
    <w:p w14:paraId="4027E28A" w14:textId="77777777" w:rsidR="00CE16B9" w:rsidRDefault="00CE16B9" w:rsidP="00B95574">
      <w:pPr>
        <w:pStyle w:val="DocTitle"/>
        <w:rPr>
          <w:color w:val="365F91" w:themeColor="accent1" w:themeShade="BF"/>
        </w:rPr>
      </w:pPr>
      <w:bookmarkStart w:id="0" w:name="_GoBack"/>
      <w:bookmarkEnd w:id="0"/>
    </w:p>
    <w:p w14:paraId="1E9548F9" w14:textId="5097CBD5" w:rsidR="00B95574" w:rsidRDefault="00107D46" w:rsidP="00B95574">
      <w:pPr>
        <w:pStyle w:val="NormalSingle"/>
      </w:pPr>
      <w:r>
        <w:rPr>
          <w:color w:val="365F91" w:themeColor="accent1" w:themeShade="BF"/>
          <w:sz w:val="80"/>
        </w:rPr>
        <w:t>Style Manual</w:t>
      </w:r>
    </w:p>
    <w:p w14:paraId="601D3BAB" w14:textId="77777777" w:rsidR="00B95574" w:rsidRDefault="00B95574" w:rsidP="00B95574">
      <w:pPr>
        <w:pStyle w:val="NormalSingle"/>
      </w:pPr>
    </w:p>
    <w:p w14:paraId="5C86E656" w14:textId="77777777" w:rsidR="00B95574" w:rsidRDefault="00B95574" w:rsidP="00B95574">
      <w:pPr>
        <w:pStyle w:val="NormalSingle"/>
      </w:pPr>
    </w:p>
    <w:p w14:paraId="3E3F5B91" w14:textId="77777777" w:rsidR="00B95574" w:rsidRDefault="00B95574" w:rsidP="00B95574">
      <w:pPr>
        <w:pStyle w:val="NormalSingle"/>
      </w:pPr>
    </w:p>
    <w:p w14:paraId="1FA899DA" w14:textId="0665559B" w:rsidR="00B95574" w:rsidRDefault="00B95574" w:rsidP="00B95574">
      <w:pPr>
        <w:pStyle w:val="NormalSingle"/>
      </w:pPr>
    </w:p>
    <w:p w14:paraId="2223014F" w14:textId="77777777" w:rsidR="00B95574" w:rsidRDefault="00B95574" w:rsidP="00B95574">
      <w:pPr>
        <w:pStyle w:val="NormalSingle"/>
      </w:pPr>
    </w:p>
    <w:p w14:paraId="33F6079F" w14:textId="77777777" w:rsidR="00B95574" w:rsidRDefault="00B95574" w:rsidP="00B95574">
      <w:pPr>
        <w:pStyle w:val="NormalSingle"/>
      </w:pPr>
    </w:p>
    <w:p w14:paraId="008F2307" w14:textId="77777777" w:rsidR="00B95574" w:rsidRDefault="00B95574" w:rsidP="00B95574">
      <w:pPr>
        <w:pStyle w:val="NormalSingle"/>
      </w:pPr>
    </w:p>
    <w:p w14:paraId="0E3F62DE" w14:textId="77777777" w:rsidR="00794FEF" w:rsidRDefault="00794FEF" w:rsidP="00B95574">
      <w:pPr>
        <w:pStyle w:val="NormalSingle"/>
      </w:pPr>
    </w:p>
    <w:p w14:paraId="120E6C4E" w14:textId="5EA8301C" w:rsidR="00794FEF" w:rsidRDefault="00794FEF" w:rsidP="00B95574">
      <w:pPr>
        <w:pStyle w:val="NormalSingle"/>
      </w:pPr>
    </w:p>
    <w:p w14:paraId="5F7F1EAF" w14:textId="70C7AD59" w:rsidR="007B4867" w:rsidRDefault="007B4867" w:rsidP="00B95574">
      <w:pPr>
        <w:pStyle w:val="NormalSingle"/>
      </w:pPr>
    </w:p>
    <w:p w14:paraId="37521709" w14:textId="6F3F82AA" w:rsidR="00CE16B9" w:rsidRDefault="00CE16B9" w:rsidP="00B95574">
      <w:pPr>
        <w:pStyle w:val="NormalSingle"/>
      </w:pPr>
    </w:p>
    <w:p w14:paraId="7284A50C" w14:textId="77777777" w:rsidR="00CE16B9" w:rsidRDefault="00CE16B9" w:rsidP="00B95574">
      <w:pPr>
        <w:pStyle w:val="NormalSingle"/>
      </w:pPr>
    </w:p>
    <w:p w14:paraId="2AC903E8" w14:textId="77777777" w:rsidR="007B4867" w:rsidRDefault="007B4867" w:rsidP="00B95574">
      <w:pPr>
        <w:pStyle w:val="NormalSingle"/>
      </w:pPr>
    </w:p>
    <w:p w14:paraId="7CA79712" w14:textId="77777777" w:rsidR="007B4867" w:rsidRDefault="007B4867" w:rsidP="00B95574">
      <w:pPr>
        <w:pStyle w:val="NormalSingle"/>
      </w:pPr>
    </w:p>
    <w:p w14:paraId="070EC723" w14:textId="53850592" w:rsidR="007B4867" w:rsidRDefault="007B4867" w:rsidP="00B95574">
      <w:pPr>
        <w:pStyle w:val="NormalSingle"/>
      </w:pPr>
    </w:p>
    <w:p w14:paraId="5CFA3BC4" w14:textId="77777777" w:rsidR="007B4867" w:rsidRDefault="007B4867" w:rsidP="00B95574">
      <w:pPr>
        <w:pStyle w:val="NormalSingle"/>
      </w:pPr>
    </w:p>
    <w:p w14:paraId="06D3B4EF" w14:textId="77777777" w:rsidR="00794FEF" w:rsidRDefault="00794FEF" w:rsidP="00B95574">
      <w:pPr>
        <w:pStyle w:val="NormalSingle"/>
      </w:pPr>
    </w:p>
    <w:p w14:paraId="02D0E96E" w14:textId="77777777" w:rsidR="00794FEF" w:rsidRDefault="00794FEF" w:rsidP="00B95574">
      <w:pPr>
        <w:pStyle w:val="NormalSingle"/>
      </w:pPr>
    </w:p>
    <w:p w14:paraId="2397C1B5" w14:textId="77777777" w:rsidR="00794FEF" w:rsidRDefault="00794FEF" w:rsidP="00B95574">
      <w:pPr>
        <w:pStyle w:val="NormalSingle"/>
      </w:pPr>
    </w:p>
    <w:p w14:paraId="0FEEFEB2" w14:textId="77777777" w:rsidR="00B95574" w:rsidRDefault="00B95574" w:rsidP="00B95574">
      <w:pPr>
        <w:pStyle w:val="NormalSingle"/>
      </w:pPr>
    </w:p>
    <w:p w14:paraId="5EADB726" w14:textId="77777777" w:rsidR="00B95574" w:rsidRDefault="00B95574" w:rsidP="00B95574">
      <w:pPr>
        <w:pStyle w:val="NormalSingle"/>
      </w:pPr>
    </w:p>
    <w:p w14:paraId="49580765" w14:textId="77777777" w:rsidR="00E106D8" w:rsidRDefault="00E106D8" w:rsidP="00B95574">
      <w:pPr>
        <w:pStyle w:val="NormalSingle"/>
      </w:pPr>
    </w:p>
    <w:p w14:paraId="51207852" w14:textId="77777777" w:rsidR="00E106D8" w:rsidRDefault="00E106D8" w:rsidP="00E106D8">
      <w:pPr>
        <w:pStyle w:val="NormalSingle"/>
        <w:tabs>
          <w:tab w:val="left" w:pos="2760"/>
        </w:tabs>
      </w:pPr>
      <w:r>
        <w:tab/>
      </w:r>
    </w:p>
    <w:p w14:paraId="65B4B854" w14:textId="77777777" w:rsidR="00E106D8" w:rsidRDefault="00E106D8" w:rsidP="00B95574">
      <w:pPr>
        <w:pStyle w:val="NormalSingle"/>
      </w:pPr>
    </w:p>
    <w:p w14:paraId="611066D9" w14:textId="77777777" w:rsidR="00E106D8" w:rsidRDefault="00E106D8" w:rsidP="00B95574">
      <w:pPr>
        <w:pStyle w:val="NormalSingle"/>
      </w:pPr>
    </w:p>
    <w:p w14:paraId="25DFE4D3" w14:textId="6714D316" w:rsidR="00B95574" w:rsidRPr="00E106D8" w:rsidRDefault="007D5F9D" w:rsidP="00B95574">
      <w:pPr>
        <w:rPr>
          <w:rFonts w:ascii="Arial" w:hAnsi="Arial" w:cs="Arial"/>
          <w:b/>
          <w:sz w:val="24"/>
          <w:szCs w:val="24"/>
        </w:rPr>
      </w:pPr>
      <w:r w:rsidRPr="00E106D8">
        <w:rPr>
          <w:rFonts w:ascii="Arial" w:hAnsi="Arial" w:cs="Arial"/>
          <w:b/>
          <w:sz w:val="24"/>
          <w:szCs w:val="24"/>
        </w:rPr>
        <w:t>Issue No.</w:t>
      </w:r>
      <w:r w:rsidR="00E106D8">
        <w:rPr>
          <w:rFonts w:ascii="Arial" w:hAnsi="Arial" w:cs="Arial"/>
          <w:b/>
          <w:sz w:val="24"/>
          <w:szCs w:val="24"/>
        </w:rPr>
        <w:tab/>
      </w:r>
      <w:r w:rsidR="00517E8D">
        <w:rPr>
          <w:rFonts w:ascii="Arial" w:hAnsi="Arial" w:cs="Arial"/>
          <w:b/>
          <w:sz w:val="24"/>
          <w:szCs w:val="24"/>
        </w:rPr>
        <w:tab/>
      </w:r>
      <w:r w:rsidR="00BE5C51">
        <w:rPr>
          <w:rFonts w:ascii="Arial" w:hAnsi="Arial" w:cs="Arial"/>
          <w:b/>
          <w:sz w:val="24"/>
          <w:szCs w:val="24"/>
        </w:rPr>
        <w:t>1</w:t>
      </w:r>
    </w:p>
    <w:p w14:paraId="350BF482" w14:textId="0EAD0091" w:rsidR="008B68E0" w:rsidRDefault="008B68E0" w:rsidP="008B68E0">
      <w:pPr>
        <w:rPr>
          <w:rFonts w:ascii="Arial" w:hAnsi="Arial" w:cs="Arial"/>
          <w:b/>
          <w:bCs/>
          <w:sz w:val="24"/>
          <w:szCs w:val="24"/>
        </w:rPr>
      </w:pPr>
      <w:r w:rsidRPr="00E106D8">
        <w:rPr>
          <w:rFonts w:ascii="Arial" w:hAnsi="Arial" w:cs="Arial"/>
          <w:b/>
          <w:bCs/>
          <w:sz w:val="24"/>
          <w:szCs w:val="24"/>
        </w:rPr>
        <w:t>Issue Date</w:t>
      </w:r>
      <w:r>
        <w:rPr>
          <w:rFonts w:ascii="Arial" w:hAnsi="Arial" w:cs="Arial"/>
          <w:b/>
          <w:bCs/>
          <w:sz w:val="24"/>
          <w:szCs w:val="24"/>
        </w:rPr>
        <w:tab/>
      </w:r>
      <w:r w:rsidR="00517E8D">
        <w:rPr>
          <w:rFonts w:ascii="Arial" w:hAnsi="Arial" w:cs="Arial"/>
          <w:b/>
          <w:bCs/>
          <w:sz w:val="24"/>
          <w:szCs w:val="24"/>
        </w:rPr>
        <w:tab/>
      </w:r>
      <w:r w:rsidR="00BE5C51">
        <w:rPr>
          <w:rFonts w:ascii="Arial" w:hAnsi="Arial" w:cs="Arial"/>
          <w:b/>
          <w:bCs/>
          <w:sz w:val="24"/>
          <w:szCs w:val="24"/>
        </w:rPr>
        <w:t>1 January 2019</w:t>
      </w:r>
    </w:p>
    <w:p w14:paraId="400288F0" w14:textId="09C8E71E" w:rsidR="00517E8D" w:rsidRPr="00E106D8" w:rsidRDefault="00517E8D" w:rsidP="008B68E0">
      <w:pPr>
        <w:rPr>
          <w:rFonts w:ascii="Arial" w:hAnsi="Arial" w:cs="Arial"/>
          <w:b/>
          <w:bCs/>
          <w:sz w:val="24"/>
          <w:szCs w:val="24"/>
        </w:rPr>
      </w:pPr>
      <w:r>
        <w:rPr>
          <w:rFonts w:ascii="Arial" w:hAnsi="Arial" w:cs="Arial"/>
          <w:b/>
          <w:bCs/>
          <w:sz w:val="24"/>
          <w:szCs w:val="24"/>
        </w:rPr>
        <w:t>Application Date</w:t>
      </w:r>
      <w:r>
        <w:rPr>
          <w:rFonts w:ascii="Arial" w:hAnsi="Arial" w:cs="Arial"/>
          <w:b/>
          <w:bCs/>
          <w:sz w:val="24"/>
          <w:szCs w:val="24"/>
        </w:rPr>
        <w:tab/>
      </w:r>
      <w:r w:rsidR="00BE5C51">
        <w:rPr>
          <w:rFonts w:ascii="Arial" w:hAnsi="Arial" w:cs="Arial"/>
          <w:b/>
          <w:bCs/>
          <w:sz w:val="24"/>
          <w:szCs w:val="24"/>
        </w:rPr>
        <w:t>1 January 2019</w:t>
      </w:r>
    </w:p>
    <w:p w14:paraId="39B44708" w14:textId="0BCB8AAF" w:rsidR="001B1055" w:rsidRPr="001B1055" w:rsidRDefault="001B1055" w:rsidP="001B1055">
      <w:pPr>
        <w:tabs>
          <w:tab w:val="center" w:pos="4800"/>
          <w:tab w:val="left" w:pos="6000"/>
          <w:tab w:val="right" w:pos="9480"/>
        </w:tabs>
        <w:spacing w:before="120"/>
      </w:pPr>
      <w:r>
        <w:rPr>
          <w:rFonts w:ascii="Arial" w:hAnsi="Arial" w:cs="Arial"/>
          <w:b/>
          <w:color w:val="365F91" w:themeColor="accent1" w:themeShade="BF"/>
          <w:szCs w:val="22"/>
          <w:highlight w:val="yellow"/>
        </w:rPr>
        <w:br w:type="page"/>
      </w:r>
    </w:p>
    <w:p w14:paraId="5B11975F" w14:textId="12B1E54D" w:rsidR="008B68E0" w:rsidRPr="008B68E0" w:rsidRDefault="008B68E0" w:rsidP="008B68E0">
      <w:pPr>
        <w:tabs>
          <w:tab w:val="left" w:pos="4740"/>
        </w:tabs>
        <w:rPr>
          <w:rFonts w:ascii="Arial" w:hAnsi="Arial" w:cs="Arial"/>
          <w:b/>
          <w:color w:val="365F91" w:themeColor="accent1" w:themeShade="BF"/>
          <w:szCs w:val="22"/>
        </w:rPr>
      </w:pPr>
      <w:r w:rsidRPr="008B68E0">
        <w:rPr>
          <w:rFonts w:ascii="Arial" w:hAnsi="Arial" w:cs="Arial"/>
          <w:b/>
          <w:color w:val="365F91" w:themeColor="accent1" w:themeShade="BF"/>
          <w:szCs w:val="22"/>
        </w:rPr>
        <w:lastRenderedPageBreak/>
        <w:t>AUTHORSHIP</w:t>
      </w:r>
    </w:p>
    <w:p w14:paraId="4CE8FD90" w14:textId="0DCA4ADF" w:rsidR="008B68E0" w:rsidRPr="008B68E0" w:rsidRDefault="008B68E0" w:rsidP="008B68E0">
      <w:pPr>
        <w:tabs>
          <w:tab w:val="center" w:pos="4800"/>
          <w:tab w:val="left" w:pos="6000"/>
          <w:tab w:val="right" w:pos="9480"/>
        </w:tabs>
        <w:spacing w:before="120"/>
        <w:jc w:val="left"/>
        <w:rPr>
          <w:rFonts w:ascii="Arial" w:hAnsi="Arial" w:cs="Arial"/>
        </w:rPr>
      </w:pPr>
      <w:r w:rsidRPr="008B68E0">
        <w:rPr>
          <w:rFonts w:ascii="Arial" w:hAnsi="Arial" w:cs="Arial"/>
        </w:rPr>
        <w:t xml:space="preserve">This document was produced by the APAC </w:t>
      </w:r>
      <w:r w:rsidR="005B5AF2">
        <w:rPr>
          <w:rFonts w:ascii="Arial" w:hAnsi="Arial" w:cs="Arial"/>
        </w:rPr>
        <w:t>Executive</w:t>
      </w:r>
      <w:r w:rsidRPr="008B68E0">
        <w:rPr>
          <w:rFonts w:ascii="Arial" w:hAnsi="Arial" w:cs="Arial"/>
        </w:rPr>
        <w:t xml:space="preserve"> Committee.</w:t>
      </w:r>
    </w:p>
    <w:p w14:paraId="06F2BDC7" w14:textId="1712E71E" w:rsidR="007A1DF6" w:rsidRPr="008B68E0" w:rsidRDefault="007A1DF6" w:rsidP="00503EB0">
      <w:pPr>
        <w:tabs>
          <w:tab w:val="center" w:pos="4800"/>
          <w:tab w:val="left" w:pos="6000"/>
          <w:tab w:val="right" w:pos="9480"/>
        </w:tabs>
        <w:spacing w:before="120"/>
        <w:jc w:val="left"/>
        <w:rPr>
          <w:rFonts w:ascii="Arial" w:hAnsi="Arial" w:cs="Arial"/>
        </w:rPr>
      </w:pPr>
    </w:p>
    <w:p w14:paraId="2967288D" w14:textId="77777777" w:rsidR="007A1DF6" w:rsidRPr="008B68E0" w:rsidRDefault="007A1DF6" w:rsidP="007A1DF6">
      <w:pPr>
        <w:tabs>
          <w:tab w:val="left" w:pos="4740"/>
        </w:tabs>
        <w:rPr>
          <w:rFonts w:ascii="Arial" w:hAnsi="Arial" w:cs="Arial"/>
          <w:b/>
          <w:color w:val="365F91" w:themeColor="accent1" w:themeShade="BF"/>
          <w:szCs w:val="22"/>
        </w:rPr>
      </w:pPr>
      <w:r w:rsidRPr="008B68E0">
        <w:rPr>
          <w:rFonts w:ascii="Arial" w:hAnsi="Arial" w:cs="Arial"/>
          <w:b/>
          <w:color w:val="365F91" w:themeColor="accent1" w:themeShade="BF"/>
          <w:szCs w:val="22"/>
        </w:rPr>
        <w:t>COPYRIGHT</w:t>
      </w:r>
    </w:p>
    <w:p w14:paraId="758B77F8" w14:textId="77777777" w:rsidR="007A1DF6" w:rsidRPr="008B68E0" w:rsidRDefault="007A1DF6" w:rsidP="007A1DF6">
      <w:pPr>
        <w:tabs>
          <w:tab w:val="center" w:pos="4800"/>
          <w:tab w:val="left" w:pos="6000"/>
          <w:tab w:val="right" w:pos="9480"/>
        </w:tabs>
        <w:spacing w:before="120"/>
        <w:jc w:val="left"/>
        <w:rPr>
          <w:rFonts w:ascii="Arial" w:hAnsi="Arial" w:cs="Arial"/>
        </w:rPr>
      </w:pPr>
      <w:r w:rsidRPr="008B68E0">
        <w:rPr>
          <w:rFonts w:ascii="Arial" w:hAnsi="Arial" w:cs="Arial"/>
        </w:rPr>
        <w:t>Copyright i</w:t>
      </w:r>
      <w:r w:rsidR="00A1647A" w:rsidRPr="008B68E0">
        <w:rPr>
          <w:rFonts w:ascii="Arial" w:hAnsi="Arial" w:cs="Arial"/>
        </w:rPr>
        <w:t>n this document belongs to APAC. No part may be reproduced for commercial exploitation without the prior written consent of APAC.</w:t>
      </w:r>
    </w:p>
    <w:p w14:paraId="028661A1" w14:textId="77777777" w:rsidR="007A1DF6" w:rsidRPr="008B68E0" w:rsidRDefault="007A1DF6" w:rsidP="00503EB0">
      <w:pPr>
        <w:tabs>
          <w:tab w:val="center" w:pos="4800"/>
          <w:tab w:val="left" w:pos="6000"/>
          <w:tab w:val="right" w:pos="9480"/>
        </w:tabs>
        <w:spacing w:before="120"/>
        <w:jc w:val="left"/>
        <w:rPr>
          <w:rFonts w:ascii="Arial" w:hAnsi="Arial" w:cs="Arial"/>
        </w:rPr>
      </w:pPr>
    </w:p>
    <w:p w14:paraId="3EE27B57" w14:textId="77777777" w:rsidR="00C03027" w:rsidRPr="008B68E0" w:rsidRDefault="00C03027" w:rsidP="00C03027">
      <w:pPr>
        <w:tabs>
          <w:tab w:val="left" w:pos="4740"/>
        </w:tabs>
        <w:rPr>
          <w:rFonts w:ascii="Arial" w:hAnsi="Arial" w:cs="Arial"/>
          <w:b/>
          <w:color w:val="365F91" w:themeColor="accent1" w:themeShade="BF"/>
          <w:szCs w:val="22"/>
        </w:rPr>
      </w:pPr>
      <w:r w:rsidRPr="008B68E0">
        <w:rPr>
          <w:rFonts w:ascii="Arial" w:hAnsi="Arial" w:cs="Arial"/>
          <w:b/>
          <w:color w:val="365F91" w:themeColor="accent1" w:themeShade="BF"/>
          <w:szCs w:val="22"/>
        </w:rPr>
        <w:t>FURTHER INFORMATION</w:t>
      </w:r>
    </w:p>
    <w:p w14:paraId="5CA6AF05" w14:textId="77777777" w:rsidR="00F879B3" w:rsidRDefault="00F879B3" w:rsidP="00F879B3">
      <w:pPr>
        <w:tabs>
          <w:tab w:val="center" w:pos="4800"/>
          <w:tab w:val="left" w:pos="6000"/>
          <w:tab w:val="right" w:pos="9480"/>
        </w:tabs>
        <w:spacing w:before="120"/>
        <w:jc w:val="left"/>
        <w:rPr>
          <w:rFonts w:ascii="Arial" w:hAnsi="Arial" w:cs="Arial"/>
        </w:rPr>
      </w:pPr>
      <w:r w:rsidRPr="00277658">
        <w:rPr>
          <w:rFonts w:ascii="Arial" w:hAnsi="Arial" w:cs="Arial"/>
        </w:rPr>
        <w:t xml:space="preserve">For further information about APAC or this document, please contact the APAC Secretariat.  Contact details can be found at </w:t>
      </w:r>
      <w:hyperlink r:id="rId9" w:history="1">
        <w:r w:rsidRPr="00324059">
          <w:rPr>
            <w:rStyle w:val="Hyperlink"/>
            <w:rFonts w:ascii="Arial" w:hAnsi="Arial" w:cs="Arial"/>
          </w:rPr>
          <w:t>www.apac-accreditation.org</w:t>
        </w:r>
      </w:hyperlink>
      <w:r w:rsidRPr="00277658">
        <w:rPr>
          <w:rFonts w:ascii="Arial" w:hAnsi="Arial" w:cs="Arial"/>
        </w:rPr>
        <w:t>.</w:t>
      </w:r>
    </w:p>
    <w:p w14:paraId="12FE5CB5" w14:textId="77777777" w:rsidR="007A1DF6" w:rsidRDefault="007A1DF6" w:rsidP="00503EB0">
      <w:pPr>
        <w:tabs>
          <w:tab w:val="center" w:pos="4800"/>
          <w:tab w:val="left" w:pos="6000"/>
          <w:tab w:val="right" w:pos="9480"/>
        </w:tabs>
        <w:spacing w:before="120"/>
        <w:jc w:val="left"/>
        <w:rPr>
          <w:rFonts w:ascii="Arial" w:hAnsi="Arial" w:cs="Arial"/>
        </w:rPr>
      </w:pPr>
    </w:p>
    <w:p w14:paraId="4337473F" w14:textId="3A0294F0" w:rsidR="00ED2809" w:rsidRDefault="00ED2809">
      <w:pPr>
        <w:jc w:val="left"/>
        <w:rPr>
          <w:rFonts w:ascii="Arial" w:hAnsi="Arial" w:cs="Arial"/>
        </w:rPr>
      </w:pPr>
      <w:r>
        <w:rPr>
          <w:rFonts w:ascii="Arial" w:hAnsi="Arial" w:cs="Arial"/>
        </w:rPr>
        <w:br w:type="page"/>
      </w:r>
    </w:p>
    <w:p w14:paraId="1018A07E" w14:textId="77777777" w:rsidR="006742C5" w:rsidRDefault="006742C5" w:rsidP="00503EB0">
      <w:pPr>
        <w:tabs>
          <w:tab w:val="center" w:pos="4800"/>
          <w:tab w:val="left" w:pos="6000"/>
          <w:tab w:val="right" w:pos="9480"/>
        </w:tabs>
        <w:spacing w:before="120"/>
        <w:jc w:val="left"/>
        <w:rPr>
          <w:rFonts w:ascii="Arial" w:hAnsi="Arial" w:cs="Arial"/>
        </w:rPr>
      </w:pPr>
    </w:p>
    <w:p w14:paraId="3AB51E45" w14:textId="77777777" w:rsidR="00A72F9B" w:rsidRPr="0028236D" w:rsidRDefault="006F0EF9" w:rsidP="00503EB0">
      <w:pPr>
        <w:tabs>
          <w:tab w:val="center" w:pos="4800"/>
          <w:tab w:val="left" w:pos="6000"/>
          <w:tab w:val="right" w:pos="9480"/>
        </w:tabs>
        <w:spacing w:before="120"/>
        <w:jc w:val="left"/>
        <w:rPr>
          <w:rFonts w:ascii="Arial" w:hAnsi="Arial" w:cs="Arial"/>
          <w:b/>
          <w:color w:val="365F91" w:themeColor="accent1" w:themeShade="BF"/>
          <w:sz w:val="28"/>
          <w:szCs w:val="28"/>
        </w:rPr>
      </w:pPr>
      <w:r w:rsidRPr="0028236D">
        <w:rPr>
          <w:rFonts w:ascii="Arial" w:hAnsi="Arial" w:cs="Arial"/>
          <w:b/>
          <w:color w:val="365F91" w:themeColor="accent1" w:themeShade="BF"/>
          <w:sz w:val="28"/>
          <w:szCs w:val="28"/>
        </w:rPr>
        <w:t>CONTENTS</w:t>
      </w:r>
    </w:p>
    <w:p w14:paraId="465FA635" w14:textId="030F54C6" w:rsidR="00F879B3" w:rsidRDefault="006551CB">
      <w:pPr>
        <w:pStyle w:val="TOC1"/>
        <w:tabs>
          <w:tab w:val="left" w:pos="440"/>
          <w:tab w:val="right" w:leader="dot" w:pos="8497"/>
        </w:tabs>
        <w:rPr>
          <w:rFonts w:asciiTheme="minorHAnsi" w:eastAsiaTheme="minorEastAsia" w:hAnsiTheme="minorHAnsi" w:cstheme="minorBidi"/>
          <w:b w:val="0"/>
          <w:bCs w:val="0"/>
          <w:noProof/>
          <w:szCs w:val="22"/>
          <w:lang w:val="en-US" w:eastAsia="zh-TW"/>
        </w:rPr>
      </w:pPr>
      <w:r>
        <w:rPr>
          <w:caps/>
          <w:sz w:val="24"/>
        </w:rPr>
        <w:fldChar w:fldCharType="begin"/>
      </w:r>
      <w:r>
        <w:rPr>
          <w:caps/>
          <w:sz w:val="24"/>
        </w:rPr>
        <w:instrText xml:space="preserve"> TOC \o "1-2" \u </w:instrText>
      </w:r>
      <w:r>
        <w:rPr>
          <w:caps/>
          <w:sz w:val="24"/>
        </w:rPr>
        <w:fldChar w:fldCharType="separate"/>
      </w:r>
      <w:r w:rsidR="00F879B3" w:rsidRPr="001414A8">
        <w:rPr>
          <w:noProof/>
          <w:lang w:val="en-US" w:eastAsia="en-AU"/>
        </w:rPr>
        <w:t>1.</w:t>
      </w:r>
      <w:r w:rsidR="00F879B3">
        <w:rPr>
          <w:rFonts w:asciiTheme="minorHAnsi" w:eastAsiaTheme="minorEastAsia" w:hAnsiTheme="minorHAnsi" w:cstheme="minorBidi"/>
          <w:b w:val="0"/>
          <w:bCs w:val="0"/>
          <w:noProof/>
          <w:szCs w:val="22"/>
          <w:lang w:val="en-US" w:eastAsia="zh-TW"/>
        </w:rPr>
        <w:tab/>
      </w:r>
      <w:r w:rsidR="00F879B3" w:rsidRPr="001414A8">
        <w:rPr>
          <w:noProof/>
          <w:lang w:val="en-US" w:eastAsia="en-AU"/>
        </w:rPr>
        <w:t>SCOPE</w:t>
      </w:r>
      <w:r w:rsidR="00F879B3">
        <w:rPr>
          <w:noProof/>
        </w:rPr>
        <w:tab/>
      </w:r>
      <w:r w:rsidR="00F879B3">
        <w:rPr>
          <w:noProof/>
        </w:rPr>
        <w:fldChar w:fldCharType="begin"/>
      </w:r>
      <w:r w:rsidR="00F879B3">
        <w:rPr>
          <w:noProof/>
        </w:rPr>
        <w:instrText xml:space="preserve"> PAGEREF _Toc530577731 \h </w:instrText>
      </w:r>
      <w:r w:rsidR="00F879B3">
        <w:rPr>
          <w:noProof/>
        </w:rPr>
      </w:r>
      <w:r w:rsidR="00F879B3">
        <w:rPr>
          <w:noProof/>
        </w:rPr>
        <w:fldChar w:fldCharType="separate"/>
      </w:r>
      <w:r w:rsidR="00F879B3">
        <w:rPr>
          <w:noProof/>
        </w:rPr>
        <w:t>4</w:t>
      </w:r>
      <w:r w:rsidR="00F879B3">
        <w:rPr>
          <w:noProof/>
        </w:rPr>
        <w:fldChar w:fldCharType="end"/>
      </w:r>
    </w:p>
    <w:p w14:paraId="5E7818A4" w14:textId="681B1233" w:rsidR="00F879B3" w:rsidRDefault="00F879B3">
      <w:pPr>
        <w:pStyle w:val="TOC1"/>
        <w:tabs>
          <w:tab w:val="left" w:pos="440"/>
          <w:tab w:val="right" w:leader="dot" w:pos="8497"/>
        </w:tabs>
        <w:rPr>
          <w:rFonts w:asciiTheme="minorHAnsi" w:eastAsiaTheme="minorEastAsia" w:hAnsiTheme="minorHAnsi" w:cstheme="minorBidi"/>
          <w:b w:val="0"/>
          <w:bCs w:val="0"/>
          <w:noProof/>
          <w:szCs w:val="22"/>
          <w:lang w:val="en-US" w:eastAsia="zh-TW"/>
        </w:rPr>
      </w:pPr>
      <w:r w:rsidRPr="001414A8">
        <w:rPr>
          <w:noProof/>
          <w:lang w:val="en-US" w:eastAsia="en-AU"/>
        </w:rPr>
        <w:t>2.</w:t>
      </w:r>
      <w:r>
        <w:rPr>
          <w:rFonts w:asciiTheme="minorHAnsi" w:eastAsiaTheme="minorEastAsia" w:hAnsiTheme="minorHAnsi" w:cstheme="minorBidi"/>
          <w:b w:val="0"/>
          <w:bCs w:val="0"/>
          <w:noProof/>
          <w:szCs w:val="22"/>
          <w:lang w:val="en-US" w:eastAsia="zh-TW"/>
        </w:rPr>
        <w:tab/>
      </w:r>
      <w:r w:rsidRPr="001414A8">
        <w:rPr>
          <w:noProof/>
          <w:lang w:val="en-US" w:eastAsia="en-AU"/>
        </w:rPr>
        <w:t>RESPONSIBILITIES</w:t>
      </w:r>
      <w:r>
        <w:rPr>
          <w:noProof/>
        </w:rPr>
        <w:tab/>
      </w:r>
      <w:r>
        <w:rPr>
          <w:noProof/>
        </w:rPr>
        <w:fldChar w:fldCharType="begin"/>
      </w:r>
      <w:r>
        <w:rPr>
          <w:noProof/>
        </w:rPr>
        <w:instrText xml:space="preserve"> PAGEREF _Toc530577732 \h </w:instrText>
      </w:r>
      <w:r>
        <w:rPr>
          <w:noProof/>
        </w:rPr>
      </w:r>
      <w:r>
        <w:rPr>
          <w:noProof/>
        </w:rPr>
        <w:fldChar w:fldCharType="separate"/>
      </w:r>
      <w:r>
        <w:rPr>
          <w:noProof/>
        </w:rPr>
        <w:t>4</w:t>
      </w:r>
      <w:r>
        <w:rPr>
          <w:noProof/>
        </w:rPr>
        <w:fldChar w:fldCharType="end"/>
      </w:r>
    </w:p>
    <w:p w14:paraId="4056402B" w14:textId="77B01AC0" w:rsidR="00F879B3" w:rsidRDefault="00F879B3">
      <w:pPr>
        <w:pStyle w:val="TOC1"/>
        <w:tabs>
          <w:tab w:val="left" w:pos="440"/>
          <w:tab w:val="right" w:leader="dot" w:pos="8497"/>
        </w:tabs>
        <w:rPr>
          <w:rFonts w:asciiTheme="minorHAnsi" w:eastAsiaTheme="minorEastAsia" w:hAnsiTheme="minorHAnsi" w:cstheme="minorBidi"/>
          <w:b w:val="0"/>
          <w:bCs w:val="0"/>
          <w:noProof/>
          <w:szCs w:val="22"/>
          <w:lang w:val="en-US" w:eastAsia="zh-TW"/>
        </w:rPr>
      </w:pPr>
      <w:r w:rsidRPr="001414A8">
        <w:rPr>
          <w:noProof/>
          <w:lang w:val="en-US" w:eastAsia="en-AU"/>
        </w:rPr>
        <w:t>3.</w:t>
      </w:r>
      <w:r>
        <w:rPr>
          <w:rFonts w:asciiTheme="minorHAnsi" w:eastAsiaTheme="minorEastAsia" w:hAnsiTheme="minorHAnsi" w:cstheme="minorBidi"/>
          <w:b w:val="0"/>
          <w:bCs w:val="0"/>
          <w:noProof/>
          <w:szCs w:val="22"/>
          <w:lang w:val="en-US" w:eastAsia="zh-TW"/>
        </w:rPr>
        <w:tab/>
      </w:r>
      <w:r w:rsidRPr="001414A8">
        <w:rPr>
          <w:noProof/>
          <w:lang w:val="en-US" w:eastAsia="en-AU"/>
        </w:rPr>
        <w:t>LANGUAGE</w:t>
      </w:r>
      <w:r>
        <w:rPr>
          <w:noProof/>
        </w:rPr>
        <w:tab/>
      </w:r>
      <w:r>
        <w:rPr>
          <w:noProof/>
        </w:rPr>
        <w:fldChar w:fldCharType="begin"/>
      </w:r>
      <w:r>
        <w:rPr>
          <w:noProof/>
        </w:rPr>
        <w:instrText xml:space="preserve"> PAGEREF _Toc530577733 \h </w:instrText>
      </w:r>
      <w:r>
        <w:rPr>
          <w:noProof/>
        </w:rPr>
      </w:r>
      <w:r>
        <w:rPr>
          <w:noProof/>
        </w:rPr>
        <w:fldChar w:fldCharType="separate"/>
      </w:r>
      <w:r>
        <w:rPr>
          <w:noProof/>
        </w:rPr>
        <w:t>4</w:t>
      </w:r>
      <w:r>
        <w:rPr>
          <w:noProof/>
        </w:rPr>
        <w:fldChar w:fldCharType="end"/>
      </w:r>
    </w:p>
    <w:p w14:paraId="47E87D60" w14:textId="6BF3C828" w:rsidR="00F879B3" w:rsidRDefault="00F879B3">
      <w:pPr>
        <w:pStyle w:val="TOC1"/>
        <w:tabs>
          <w:tab w:val="left" w:pos="440"/>
          <w:tab w:val="right" w:leader="dot" w:pos="8497"/>
        </w:tabs>
        <w:rPr>
          <w:rFonts w:asciiTheme="minorHAnsi" w:eastAsiaTheme="minorEastAsia" w:hAnsiTheme="minorHAnsi" w:cstheme="minorBidi"/>
          <w:b w:val="0"/>
          <w:bCs w:val="0"/>
          <w:noProof/>
          <w:szCs w:val="22"/>
          <w:lang w:val="en-US" w:eastAsia="zh-TW"/>
        </w:rPr>
      </w:pPr>
      <w:r w:rsidRPr="001414A8">
        <w:rPr>
          <w:noProof/>
          <w:lang w:val="en-US" w:eastAsia="en-AU"/>
        </w:rPr>
        <w:t>4.</w:t>
      </w:r>
      <w:r>
        <w:rPr>
          <w:rFonts w:asciiTheme="minorHAnsi" w:eastAsiaTheme="minorEastAsia" w:hAnsiTheme="minorHAnsi" w:cstheme="minorBidi"/>
          <w:b w:val="0"/>
          <w:bCs w:val="0"/>
          <w:noProof/>
          <w:szCs w:val="22"/>
          <w:lang w:val="en-US" w:eastAsia="zh-TW"/>
        </w:rPr>
        <w:tab/>
      </w:r>
      <w:r w:rsidRPr="001414A8">
        <w:rPr>
          <w:noProof/>
          <w:lang w:val="en-US" w:eastAsia="en-AU"/>
        </w:rPr>
        <w:t>PAGE LAYOUT</w:t>
      </w:r>
      <w:r>
        <w:rPr>
          <w:noProof/>
        </w:rPr>
        <w:tab/>
      </w:r>
      <w:r>
        <w:rPr>
          <w:noProof/>
        </w:rPr>
        <w:fldChar w:fldCharType="begin"/>
      </w:r>
      <w:r>
        <w:rPr>
          <w:noProof/>
        </w:rPr>
        <w:instrText xml:space="preserve"> PAGEREF _Toc530577734 \h </w:instrText>
      </w:r>
      <w:r>
        <w:rPr>
          <w:noProof/>
        </w:rPr>
      </w:r>
      <w:r>
        <w:rPr>
          <w:noProof/>
        </w:rPr>
        <w:fldChar w:fldCharType="separate"/>
      </w:r>
      <w:r>
        <w:rPr>
          <w:noProof/>
        </w:rPr>
        <w:t>4</w:t>
      </w:r>
      <w:r>
        <w:rPr>
          <w:noProof/>
        </w:rPr>
        <w:fldChar w:fldCharType="end"/>
      </w:r>
    </w:p>
    <w:p w14:paraId="3D1E97DA" w14:textId="018908D2" w:rsidR="00F879B3" w:rsidRDefault="00F879B3">
      <w:pPr>
        <w:pStyle w:val="TOC2"/>
        <w:tabs>
          <w:tab w:val="left" w:pos="660"/>
          <w:tab w:val="right" w:leader="dot" w:pos="8497"/>
        </w:tabs>
        <w:rPr>
          <w:rFonts w:asciiTheme="minorHAnsi" w:eastAsiaTheme="minorEastAsia" w:hAnsiTheme="minorHAnsi" w:cstheme="minorBidi"/>
          <w:b w:val="0"/>
          <w:bCs w:val="0"/>
          <w:noProof/>
          <w:sz w:val="22"/>
          <w:szCs w:val="22"/>
          <w:lang w:val="en-US" w:eastAsia="zh-TW"/>
        </w:rPr>
      </w:pPr>
      <w:r>
        <w:rPr>
          <w:noProof/>
        </w:rPr>
        <w:t>4.1</w:t>
      </w:r>
      <w:r>
        <w:rPr>
          <w:rFonts w:asciiTheme="minorHAnsi" w:eastAsiaTheme="minorEastAsia" w:hAnsiTheme="minorHAnsi" w:cstheme="minorBidi"/>
          <w:b w:val="0"/>
          <w:bCs w:val="0"/>
          <w:noProof/>
          <w:sz w:val="22"/>
          <w:szCs w:val="22"/>
          <w:lang w:val="en-US" w:eastAsia="zh-TW"/>
        </w:rPr>
        <w:tab/>
      </w:r>
      <w:r>
        <w:rPr>
          <w:noProof/>
        </w:rPr>
        <w:t>Page Size and Margins</w:t>
      </w:r>
      <w:r>
        <w:rPr>
          <w:noProof/>
        </w:rPr>
        <w:tab/>
      </w:r>
      <w:r>
        <w:rPr>
          <w:noProof/>
        </w:rPr>
        <w:fldChar w:fldCharType="begin"/>
      </w:r>
      <w:r>
        <w:rPr>
          <w:noProof/>
        </w:rPr>
        <w:instrText xml:space="preserve"> PAGEREF _Toc530577735 \h </w:instrText>
      </w:r>
      <w:r>
        <w:rPr>
          <w:noProof/>
        </w:rPr>
      </w:r>
      <w:r>
        <w:rPr>
          <w:noProof/>
        </w:rPr>
        <w:fldChar w:fldCharType="separate"/>
      </w:r>
      <w:r>
        <w:rPr>
          <w:noProof/>
        </w:rPr>
        <w:t>4</w:t>
      </w:r>
      <w:r>
        <w:rPr>
          <w:noProof/>
        </w:rPr>
        <w:fldChar w:fldCharType="end"/>
      </w:r>
    </w:p>
    <w:p w14:paraId="59B46714" w14:textId="1A8100FF" w:rsidR="00F879B3" w:rsidRDefault="00F879B3">
      <w:pPr>
        <w:pStyle w:val="TOC2"/>
        <w:tabs>
          <w:tab w:val="left" w:pos="660"/>
          <w:tab w:val="right" w:leader="dot" w:pos="8497"/>
        </w:tabs>
        <w:rPr>
          <w:rFonts w:asciiTheme="minorHAnsi" w:eastAsiaTheme="minorEastAsia" w:hAnsiTheme="minorHAnsi" w:cstheme="minorBidi"/>
          <w:b w:val="0"/>
          <w:bCs w:val="0"/>
          <w:noProof/>
          <w:sz w:val="22"/>
          <w:szCs w:val="22"/>
          <w:lang w:val="en-US" w:eastAsia="zh-TW"/>
        </w:rPr>
      </w:pPr>
      <w:r>
        <w:rPr>
          <w:noProof/>
        </w:rPr>
        <w:t>4.2</w:t>
      </w:r>
      <w:r>
        <w:rPr>
          <w:rFonts w:asciiTheme="minorHAnsi" w:eastAsiaTheme="minorEastAsia" w:hAnsiTheme="minorHAnsi" w:cstheme="minorBidi"/>
          <w:b w:val="0"/>
          <w:bCs w:val="0"/>
          <w:noProof/>
          <w:sz w:val="22"/>
          <w:szCs w:val="22"/>
          <w:lang w:val="en-US" w:eastAsia="zh-TW"/>
        </w:rPr>
        <w:tab/>
      </w:r>
      <w:r>
        <w:rPr>
          <w:noProof/>
        </w:rPr>
        <w:t>Font</w:t>
      </w:r>
      <w:r>
        <w:rPr>
          <w:noProof/>
        </w:rPr>
        <w:tab/>
      </w:r>
      <w:r>
        <w:rPr>
          <w:noProof/>
        </w:rPr>
        <w:fldChar w:fldCharType="begin"/>
      </w:r>
      <w:r>
        <w:rPr>
          <w:noProof/>
        </w:rPr>
        <w:instrText xml:space="preserve"> PAGEREF _Toc530577736 \h </w:instrText>
      </w:r>
      <w:r>
        <w:rPr>
          <w:noProof/>
        </w:rPr>
      </w:r>
      <w:r>
        <w:rPr>
          <w:noProof/>
        </w:rPr>
        <w:fldChar w:fldCharType="separate"/>
      </w:r>
      <w:r>
        <w:rPr>
          <w:noProof/>
        </w:rPr>
        <w:t>4</w:t>
      </w:r>
      <w:r>
        <w:rPr>
          <w:noProof/>
        </w:rPr>
        <w:fldChar w:fldCharType="end"/>
      </w:r>
    </w:p>
    <w:p w14:paraId="78E33EC8" w14:textId="24E53E6C" w:rsidR="00F879B3" w:rsidRDefault="00F879B3">
      <w:pPr>
        <w:pStyle w:val="TOC1"/>
        <w:tabs>
          <w:tab w:val="left" w:pos="440"/>
          <w:tab w:val="right" w:leader="dot" w:pos="8497"/>
        </w:tabs>
        <w:rPr>
          <w:rFonts w:asciiTheme="minorHAnsi" w:eastAsiaTheme="minorEastAsia" w:hAnsiTheme="minorHAnsi" w:cstheme="minorBidi"/>
          <w:b w:val="0"/>
          <w:bCs w:val="0"/>
          <w:noProof/>
          <w:szCs w:val="22"/>
          <w:lang w:val="en-US" w:eastAsia="zh-TW"/>
        </w:rPr>
      </w:pPr>
      <w:r>
        <w:rPr>
          <w:noProof/>
        </w:rPr>
        <w:t>5.</w:t>
      </w:r>
      <w:r>
        <w:rPr>
          <w:rFonts w:asciiTheme="minorHAnsi" w:eastAsiaTheme="minorEastAsia" w:hAnsiTheme="minorHAnsi" w:cstheme="minorBidi"/>
          <w:b w:val="0"/>
          <w:bCs w:val="0"/>
          <w:noProof/>
          <w:szCs w:val="22"/>
          <w:lang w:val="en-US" w:eastAsia="zh-TW"/>
        </w:rPr>
        <w:tab/>
      </w:r>
      <w:r w:rsidRPr="001414A8">
        <w:rPr>
          <w:noProof/>
        </w:rPr>
        <w:t>MANDATORY REQUIREMENTS</w:t>
      </w:r>
      <w:r>
        <w:rPr>
          <w:noProof/>
        </w:rPr>
        <w:tab/>
      </w:r>
      <w:r>
        <w:rPr>
          <w:noProof/>
        </w:rPr>
        <w:fldChar w:fldCharType="begin"/>
      </w:r>
      <w:r>
        <w:rPr>
          <w:noProof/>
        </w:rPr>
        <w:instrText xml:space="preserve"> PAGEREF _Toc530577737 \h </w:instrText>
      </w:r>
      <w:r>
        <w:rPr>
          <w:noProof/>
        </w:rPr>
      </w:r>
      <w:r>
        <w:rPr>
          <w:noProof/>
        </w:rPr>
        <w:fldChar w:fldCharType="separate"/>
      </w:r>
      <w:r>
        <w:rPr>
          <w:noProof/>
        </w:rPr>
        <w:t>5</w:t>
      </w:r>
      <w:r>
        <w:rPr>
          <w:noProof/>
        </w:rPr>
        <w:fldChar w:fldCharType="end"/>
      </w:r>
    </w:p>
    <w:p w14:paraId="40EC7AAA" w14:textId="57C2CB91" w:rsidR="00F879B3" w:rsidRDefault="00F879B3">
      <w:pPr>
        <w:pStyle w:val="TOC2"/>
        <w:tabs>
          <w:tab w:val="left" w:pos="660"/>
          <w:tab w:val="right" w:leader="dot" w:pos="8497"/>
        </w:tabs>
        <w:rPr>
          <w:rFonts w:asciiTheme="minorHAnsi" w:eastAsiaTheme="minorEastAsia" w:hAnsiTheme="minorHAnsi" w:cstheme="minorBidi"/>
          <w:b w:val="0"/>
          <w:bCs w:val="0"/>
          <w:noProof/>
          <w:sz w:val="22"/>
          <w:szCs w:val="22"/>
          <w:lang w:val="en-US" w:eastAsia="zh-TW"/>
        </w:rPr>
      </w:pPr>
      <w:r>
        <w:rPr>
          <w:noProof/>
        </w:rPr>
        <w:t>5.1</w:t>
      </w:r>
      <w:r>
        <w:rPr>
          <w:rFonts w:asciiTheme="minorHAnsi" w:eastAsiaTheme="minorEastAsia" w:hAnsiTheme="minorHAnsi" w:cstheme="minorBidi"/>
          <w:b w:val="0"/>
          <w:bCs w:val="0"/>
          <w:noProof/>
          <w:sz w:val="22"/>
          <w:szCs w:val="22"/>
          <w:lang w:val="en-US" w:eastAsia="zh-TW"/>
        </w:rPr>
        <w:tab/>
      </w:r>
      <w:r>
        <w:rPr>
          <w:noProof/>
        </w:rPr>
        <w:t>All Document Pages</w:t>
      </w:r>
      <w:r>
        <w:rPr>
          <w:noProof/>
        </w:rPr>
        <w:tab/>
      </w:r>
      <w:r>
        <w:rPr>
          <w:noProof/>
        </w:rPr>
        <w:fldChar w:fldCharType="begin"/>
      </w:r>
      <w:r>
        <w:rPr>
          <w:noProof/>
        </w:rPr>
        <w:instrText xml:space="preserve"> PAGEREF _Toc530577738 \h </w:instrText>
      </w:r>
      <w:r>
        <w:rPr>
          <w:noProof/>
        </w:rPr>
      </w:r>
      <w:r>
        <w:rPr>
          <w:noProof/>
        </w:rPr>
        <w:fldChar w:fldCharType="separate"/>
      </w:r>
      <w:r>
        <w:rPr>
          <w:noProof/>
        </w:rPr>
        <w:t>5</w:t>
      </w:r>
      <w:r>
        <w:rPr>
          <w:noProof/>
        </w:rPr>
        <w:fldChar w:fldCharType="end"/>
      </w:r>
    </w:p>
    <w:p w14:paraId="4B2A96E9" w14:textId="383F6F62" w:rsidR="00F879B3" w:rsidRDefault="00F879B3">
      <w:pPr>
        <w:pStyle w:val="TOC2"/>
        <w:tabs>
          <w:tab w:val="left" w:pos="660"/>
          <w:tab w:val="right" w:leader="dot" w:pos="8497"/>
        </w:tabs>
        <w:rPr>
          <w:rFonts w:asciiTheme="minorHAnsi" w:eastAsiaTheme="minorEastAsia" w:hAnsiTheme="minorHAnsi" w:cstheme="minorBidi"/>
          <w:b w:val="0"/>
          <w:bCs w:val="0"/>
          <w:noProof/>
          <w:sz w:val="22"/>
          <w:szCs w:val="22"/>
          <w:lang w:val="en-US" w:eastAsia="zh-TW"/>
        </w:rPr>
      </w:pPr>
      <w:r>
        <w:rPr>
          <w:noProof/>
        </w:rPr>
        <w:t>5.2</w:t>
      </w:r>
      <w:r>
        <w:rPr>
          <w:rFonts w:asciiTheme="minorHAnsi" w:eastAsiaTheme="minorEastAsia" w:hAnsiTheme="minorHAnsi" w:cstheme="minorBidi"/>
          <w:b w:val="0"/>
          <w:bCs w:val="0"/>
          <w:noProof/>
          <w:sz w:val="22"/>
          <w:szCs w:val="22"/>
          <w:lang w:val="en-US" w:eastAsia="zh-TW"/>
        </w:rPr>
        <w:tab/>
      </w:r>
      <w:r>
        <w:rPr>
          <w:noProof/>
        </w:rPr>
        <w:t>Front Cover and Inside Front Cover</w:t>
      </w:r>
      <w:r>
        <w:rPr>
          <w:noProof/>
        </w:rPr>
        <w:tab/>
      </w:r>
      <w:r>
        <w:rPr>
          <w:noProof/>
        </w:rPr>
        <w:fldChar w:fldCharType="begin"/>
      </w:r>
      <w:r>
        <w:rPr>
          <w:noProof/>
        </w:rPr>
        <w:instrText xml:space="preserve"> PAGEREF _Toc530577739 \h </w:instrText>
      </w:r>
      <w:r>
        <w:rPr>
          <w:noProof/>
        </w:rPr>
      </w:r>
      <w:r>
        <w:rPr>
          <w:noProof/>
        </w:rPr>
        <w:fldChar w:fldCharType="separate"/>
      </w:r>
      <w:r>
        <w:rPr>
          <w:noProof/>
        </w:rPr>
        <w:t>5</w:t>
      </w:r>
      <w:r>
        <w:rPr>
          <w:noProof/>
        </w:rPr>
        <w:fldChar w:fldCharType="end"/>
      </w:r>
    </w:p>
    <w:p w14:paraId="3BEC499A" w14:textId="3C96ACFF" w:rsidR="00F879B3" w:rsidRDefault="00F879B3">
      <w:pPr>
        <w:pStyle w:val="TOC2"/>
        <w:tabs>
          <w:tab w:val="left" w:pos="660"/>
          <w:tab w:val="right" w:leader="dot" w:pos="8497"/>
        </w:tabs>
        <w:rPr>
          <w:rFonts w:asciiTheme="minorHAnsi" w:eastAsiaTheme="minorEastAsia" w:hAnsiTheme="minorHAnsi" w:cstheme="minorBidi"/>
          <w:b w:val="0"/>
          <w:bCs w:val="0"/>
          <w:noProof/>
          <w:sz w:val="22"/>
          <w:szCs w:val="22"/>
          <w:lang w:val="en-US" w:eastAsia="zh-TW"/>
        </w:rPr>
      </w:pPr>
      <w:r>
        <w:rPr>
          <w:noProof/>
        </w:rPr>
        <w:t>5.3</w:t>
      </w:r>
      <w:r>
        <w:rPr>
          <w:rFonts w:asciiTheme="minorHAnsi" w:eastAsiaTheme="minorEastAsia" w:hAnsiTheme="minorHAnsi" w:cstheme="minorBidi"/>
          <w:b w:val="0"/>
          <w:bCs w:val="0"/>
          <w:noProof/>
          <w:sz w:val="22"/>
          <w:szCs w:val="22"/>
          <w:lang w:val="en-US" w:eastAsia="zh-TW"/>
        </w:rPr>
        <w:tab/>
      </w:r>
      <w:r>
        <w:rPr>
          <w:noProof/>
        </w:rPr>
        <w:t>Contents</w:t>
      </w:r>
      <w:r>
        <w:rPr>
          <w:noProof/>
        </w:rPr>
        <w:tab/>
      </w:r>
      <w:r>
        <w:rPr>
          <w:noProof/>
        </w:rPr>
        <w:fldChar w:fldCharType="begin"/>
      </w:r>
      <w:r>
        <w:rPr>
          <w:noProof/>
        </w:rPr>
        <w:instrText xml:space="preserve"> PAGEREF _Toc530577740 \h </w:instrText>
      </w:r>
      <w:r>
        <w:rPr>
          <w:noProof/>
        </w:rPr>
      </w:r>
      <w:r>
        <w:rPr>
          <w:noProof/>
        </w:rPr>
        <w:fldChar w:fldCharType="separate"/>
      </w:r>
      <w:r>
        <w:rPr>
          <w:noProof/>
        </w:rPr>
        <w:t>6</w:t>
      </w:r>
      <w:r>
        <w:rPr>
          <w:noProof/>
        </w:rPr>
        <w:fldChar w:fldCharType="end"/>
      </w:r>
    </w:p>
    <w:p w14:paraId="72D0746E" w14:textId="0AF5D49B" w:rsidR="00F879B3" w:rsidRDefault="00F879B3">
      <w:pPr>
        <w:pStyle w:val="TOC2"/>
        <w:tabs>
          <w:tab w:val="left" w:pos="660"/>
          <w:tab w:val="right" w:leader="dot" w:pos="8497"/>
        </w:tabs>
        <w:rPr>
          <w:rFonts w:asciiTheme="minorHAnsi" w:eastAsiaTheme="minorEastAsia" w:hAnsiTheme="minorHAnsi" w:cstheme="minorBidi"/>
          <w:b w:val="0"/>
          <w:bCs w:val="0"/>
          <w:noProof/>
          <w:sz w:val="22"/>
          <w:szCs w:val="22"/>
          <w:lang w:val="en-US" w:eastAsia="zh-TW"/>
        </w:rPr>
      </w:pPr>
      <w:r>
        <w:rPr>
          <w:noProof/>
        </w:rPr>
        <w:t>5.4</w:t>
      </w:r>
      <w:r>
        <w:rPr>
          <w:rFonts w:asciiTheme="minorHAnsi" w:eastAsiaTheme="minorEastAsia" w:hAnsiTheme="minorHAnsi" w:cstheme="minorBidi"/>
          <w:b w:val="0"/>
          <w:bCs w:val="0"/>
          <w:noProof/>
          <w:sz w:val="22"/>
          <w:szCs w:val="22"/>
          <w:lang w:val="en-US" w:eastAsia="zh-TW"/>
        </w:rPr>
        <w:tab/>
      </w:r>
      <w:r>
        <w:rPr>
          <w:noProof/>
        </w:rPr>
        <w:t>Amendment Table</w:t>
      </w:r>
      <w:r>
        <w:rPr>
          <w:noProof/>
        </w:rPr>
        <w:tab/>
      </w:r>
      <w:r>
        <w:rPr>
          <w:noProof/>
        </w:rPr>
        <w:fldChar w:fldCharType="begin"/>
      </w:r>
      <w:r>
        <w:rPr>
          <w:noProof/>
        </w:rPr>
        <w:instrText xml:space="preserve"> PAGEREF _Toc530577741 \h </w:instrText>
      </w:r>
      <w:r>
        <w:rPr>
          <w:noProof/>
        </w:rPr>
      </w:r>
      <w:r>
        <w:rPr>
          <w:noProof/>
        </w:rPr>
        <w:fldChar w:fldCharType="separate"/>
      </w:r>
      <w:r>
        <w:rPr>
          <w:noProof/>
        </w:rPr>
        <w:t>6</w:t>
      </w:r>
      <w:r>
        <w:rPr>
          <w:noProof/>
        </w:rPr>
        <w:fldChar w:fldCharType="end"/>
      </w:r>
    </w:p>
    <w:p w14:paraId="420F97D9" w14:textId="52C1ECC4" w:rsidR="00F879B3" w:rsidRDefault="00F879B3">
      <w:pPr>
        <w:pStyle w:val="TOC2"/>
        <w:tabs>
          <w:tab w:val="left" w:pos="660"/>
          <w:tab w:val="right" w:leader="dot" w:pos="8497"/>
        </w:tabs>
        <w:rPr>
          <w:rFonts w:asciiTheme="minorHAnsi" w:eastAsiaTheme="minorEastAsia" w:hAnsiTheme="minorHAnsi" w:cstheme="minorBidi"/>
          <w:b w:val="0"/>
          <w:bCs w:val="0"/>
          <w:noProof/>
          <w:sz w:val="22"/>
          <w:szCs w:val="22"/>
          <w:lang w:val="en-US" w:eastAsia="zh-TW"/>
        </w:rPr>
      </w:pPr>
      <w:r>
        <w:rPr>
          <w:noProof/>
        </w:rPr>
        <w:t>5.5</w:t>
      </w:r>
      <w:r>
        <w:rPr>
          <w:rFonts w:asciiTheme="minorHAnsi" w:eastAsiaTheme="minorEastAsia" w:hAnsiTheme="minorHAnsi" w:cstheme="minorBidi"/>
          <w:b w:val="0"/>
          <w:bCs w:val="0"/>
          <w:noProof/>
          <w:sz w:val="22"/>
          <w:szCs w:val="22"/>
          <w:lang w:val="en-US" w:eastAsia="zh-TW"/>
        </w:rPr>
        <w:tab/>
      </w:r>
      <w:r>
        <w:rPr>
          <w:noProof/>
        </w:rPr>
        <w:t>Forms</w:t>
      </w:r>
      <w:r>
        <w:rPr>
          <w:noProof/>
        </w:rPr>
        <w:tab/>
      </w:r>
      <w:r>
        <w:rPr>
          <w:noProof/>
        </w:rPr>
        <w:fldChar w:fldCharType="begin"/>
      </w:r>
      <w:r>
        <w:rPr>
          <w:noProof/>
        </w:rPr>
        <w:instrText xml:space="preserve"> PAGEREF _Toc530577742 \h </w:instrText>
      </w:r>
      <w:r>
        <w:rPr>
          <w:noProof/>
        </w:rPr>
      </w:r>
      <w:r>
        <w:rPr>
          <w:noProof/>
        </w:rPr>
        <w:fldChar w:fldCharType="separate"/>
      </w:r>
      <w:r>
        <w:rPr>
          <w:noProof/>
        </w:rPr>
        <w:t>6</w:t>
      </w:r>
      <w:r>
        <w:rPr>
          <w:noProof/>
        </w:rPr>
        <w:fldChar w:fldCharType="end"/>
      </w:r>
    </w:p>
    <w:p w14:paraId="6B412B48" w14:textId="1A8770DE" w:rsidR="00F879B3" w:rsidRDefault="00F879B3">
      <w:pPr>
        <w:pStyle w:val="TOC1"/>
        <w:tabs>
          <w:tab w:val="left" w:pos="440"/>
          <w:tab w:val="right" w:leader="dot" w:pos="8497"/>
        </w:tabs>
        <w:rPr>
          <w:rFonts w:asciiTheme="minorHAnsi" w:eastAsiaTheme="minorEastAsia" w:hAnsiTheme="minorHAnsi" w:cstheme="minorBidi"/>
          <w:b w:val="0"/>
          <w:bCs w:val="0"/>
          <w:noProof/>
          <w:szCs w:val="22"/>
          <w:lang w:val="en-US" w:eastAsia="zh-TW"/>
        </w:rPr>
      </w:pPr>
      <w:r w:rsidRPr="001414A8">
        <w:rPr>
          <w:noProof/>
          <w:lang w:val="en-US" w:eastAsia="en-AU"/>
        </w:rPr>
        <w:t>6.</w:t>
      </w:r>
      <w:r>
        <w:rPr>
          <w:rFonts w:asciiTheme="minorHAnsi" w:eastAsiaTheme="minorEastAsia" w:hAnsiTheme="minorHAnsi" w:cstheme="minorBidi"/>
          <w:b w:val="0"/>
          <w:bCs w:val="0"/>
          <w:noProof/>
          <w:szCs w:val="22"/>
          <w:lang w:val="en-US" w:eastAsia="zh-TW"/>
        </w:rPr>
        <w:tab/>
      </w:r>
      <w:r w:rsidRPr="001414A8">
        <w:rPr>
          <w:noProof/>
          <w:lang w:val="en-US" w:eastAsia="en-AU"/>
        </w:rPr>
        <w:t>AMENDMENT TABLE</w:t>
      </w:r>
      <w:r>
        <w:rPr>
          <w:noProof/>
        </w:rPr>
        <w:tab/>
      </w:r>
      <w:r>
        <w:rPr>
          <w:noProof/>
        </w:rPr>
        <w:fldChar w:fldCharType="begin"/>
      </w:r>
      <w:r>
        <w:rPr>
          <w:noProof/>
        </w:rPr>
        <w:instrText xml:space="preserve"> PAGEREF _Toc530577743 \h </w:instrText>
      </w:r>
      <w:r>
        <w:rPr>
          <w:noProof/>
        </w:rPr>
      </w:r>
      <w:r>
        <w:rPr>
          <w:noProof/>
        </w:rPr>
        <w:fldChar w:fldCharType="separate"/>
      </w:r>
      <w:r>
        <w:rPr>
          <w:noProof/>
        </w:rPr>
        <w:t>6</w:t>
      </w:r>
      <w:r>
        <w:rPr>
          <w:noProof/>
        </w:rPr>
        <w:fldChar w:fldCharType="end"/>
      </w:r>
    </w:p>
    <w:p w14:paraId="3F4DBA10" w14:textId="2F28AC1D" w:rsidR="00A72F9B" w:rsidRDefault="006551CB" w:rsidP="00D02A52">
      <w:pPr>
        <w:tabs>
          <w:tab w:val="center" w:pos="4800"/>
          <w:tab w:val="left" w:pos="6000"/>
          <w:tab w:val="right" w:pos="9480"/>
        </w:tabs>
        <w:spacing w:before="120"/>
        <w:jc w:val="left"/>
      </w:pPr>
      <w:r>
        <w:rPr>
          <w:rFonts w:ascii="Arial" w:hAnsi="Arial"/>
          <w:caps/>
          <w:sz w:val="24"/>
          <w:szCs w:val="24"/>
        </w:rPr>
        <w:fldChar w:fldCharType="end"/>
      </w:r>
    </w:p>
    <w:p w14:paraId="23E7C1EB" w14:textId="77777777" w:rsidR="00A72F9B" w:rsidRDefault="00A72F9B">
      <w:pPr>
        <w:widowControl w:val="0"/>
        <w:ind w:right="635"/>
        <w:jc w:val="center"/>
        <w:rPr>
          <w:b/>
        </w:rPr>
      </w:pPr>
    </w:p>
    <w:p w14:paraId="0D072080" w14:textId="77777777" w:rsidR="00794FEF" w:rsidRDefault="00794FEF">
      <w:pPr>
        <w:widowControl w:val="0"/>
        <w:ind w:right="635"/>
        <w:jc w:val="center"/>
        <w:rPr>
          <w:b/>
        </w:rPr>
      </w:pPr>
    </w:p>
    <w:p w14:paraId="657696F4" w14:textId="77777777" w:rsidR="00794FEF" w:rsidRDefault="00AD58D4" w:rsidP="002352E5">
      <w:pPr>
        <w:tabs>
          <w:tab w:val="left" w:pos="4740"/>
        </w:tabs>
        <w:rPr>
          <w:rFonts w:ascii="Arial" w:hAnsi="Arial" w:cs="Arial"/>
          <w:b/>
          <w:szCs w:val="22"/>
        </w:rPr>
      </w:pPr>
      <w:r>
        <w:rPr>
          <w:rFonts w:ascii="Arial" w:hAnsi="Arial" w:cs="Arial"/>
          <w:b/>
          <w:szCs w:val="22"/>
        </w:rPr>
        <w:br w:type="page"/>
      </w:r>
    </w:p>
    <w:p w14:paraId="7940CE6B" w14:textId="7D0E80E4" w:rsidR="00BE5C51" w:rsidRPr="0098566F" w:rsidRDefault="00BE5C51" w:rsidP="001B104D">
      <w:pPr>
        <w:pStyle w:val="ITISHeading1"/>
        <w:rPr>
          <w:lang w:val="en-US" w:eastAsia="en-AU"/>
        </w:rPr>
      </w:pPr>
      <w:bookmarkStart w:id="1" w:name="_Toc492901353"/>
      <w:bookmarkStart w:id="2" w:name="_Toc530577731"/>
      <w:r w:rsidRPr="0098566F">
        <w:rPr>
          <w:lang w:val="en-US" w:eastAsia="en-AU"/>
        </w:rPr>
        <w:lastRenderedPageBreak/>
        <w:t>SCOPE</w:t>
      </w:r>
      <w:bookmarkEnd w:id="1"/>
      <w:bookmarkEnd w:id="2"/>
    </w:p>
    <w:p w14:paraId="4BC7A285" w14:textId="2DA8163C" w:rsidR="000273C9" w:rsidRPr="000273C9" w:rsidRDefault="009F7513" w:rsidP="001B104D">
      <w:pPr>
        <w:spacing w:after="220"/>
        <w:ind w:left="851"/>
        <w:rPr>
          <w:rFonts w:ascii="Arial" w:hAnsi="Arial" w:cs="Arial"/>
        </w:rPr>
      </w:pPr>
      <w:r w:rsidRPr="009F7513">
        <w:rPr>
          <w:rFonts w:ascii="Arial" w:hAnsi="Arial" w:cs="Arial"/>
        </w:rPr>
        <w:t xml:space="preserve">This document sets out the rules </w:t>
      </w:r>
      <w:r w:rsidR="000273C9">
        <w:rPr>
          <w:rFonts w:ascii="Arial" w:hAnsi="Arial" w:cs="Arial"/>
        </w:rPr>
        <w:t xml:space="preserve">and guidance </w:t>
      </w:r>
      <w:r w:rsidRPr="009F7513">
        <w:rPr>
          <w:rFonts w:ascii="Arial" w:hAnsi="Arial" w:cs="Arial"/>
        </w:rPr>
        <w:t>on the format and style of documents published by APAC</w:t>
      </w:r>
      <w:r w:rsidR="000273C9">
        <w:rPr>
          <w:rFonts w:ascii="Arial" w:hAnsi="Arial" w:cs="Arial"/>
        </w:rPr>
        <w:t xml:space="preserve"> and a</w:t>
      </w:r>
      <w:r w:rsidR="000B4B33" w:rsidRPr="000B4B33">
        <w:rPr>
          <w:rFonts w:ascii="Arial" w:hAnsi="Arial" w:cs="Arial"/>
        </w:rPr>
        <w:t xml:space="preserve">pplies to all </w:t>
      </w:r>
      <w:r w:rsidR="000273C9">
        <w:rPr>
          <w:rFonts w:ascii="Arial" w:hAnsi="Arial" w:cs="Arial"/>
        </w:rPr>
        <w:t xml:space="preserve">documents that are defined in </w:t>
      </w:r>
      <w:r w:rsidR="000273C9" w:rsidRPr="000273C9">
        <w:rPr>
          <w:rFonts w:ascii="Arial" w:hAnsi="Arial" w:cs="Arial"/>
        </w:rPr>
        <w:t xml:space="preserve">APAC MS-001 </w:t>
      </w:r>
      <w:r w:rsidR="000273C9" w:rsidRPr="000273C9">
        <w:rPr>
          <w:rFonts w:ascii="Arial" w:hAnsi="Arial" w:cs="Arial"/>
          <w:i/>
        </w:rPr>
        <w:t>Document and Records Control</w:t>
      </w:r>
      <w:r w:rsidR="000273C9">
        <w:rPr>
          <w:rFonts w:ascii="Arial" w:hAnsi="Arial" w:cs="Arial"/>
        </w:rPr>
        <w:t xml:space="preserve">.  </w:t>
      </w:r>
    </w:p>
    <w:p w14:paraId="3E8F73B5" w14:textId="77777777" w:rsidR="00C26CCC" w:rsidRDefault="000273C9" w:rsidP="001B104D">
      <w:pPr>
        <w:spacing w:after="220"/>
        <w:ind w:left="851"/>
        <w:rPr>
          <w:rFonts w:ascii="Arial" w:hAnsi="Arial" w:cs="Arial"/>
        </w:rPr>
      </w:pPr>
      <w:r>
        <w:rPr>
          <w:rFonts w:ascii="Arial" w:hAnsi="Arial" w:cs="Arial"/>
        </w:rPr>
        <w:t xml:space="preserve">The </w:t>
      </w:r>
      <w:r w:rsidR="00C7520E">
        <w:rPr>
          <w:rFonts w:ascii="Arial" w:hAnsi="Arial" w:cs="Arial"/>
        </w:rPr>
        <w:t xml:space="preserve">Style Manual </w:t>
      </w:r>
      <w:r>
        <w:rPr>
          <w:rFonts w:ascii="Arial" w:hAnsi="Arial" w:cs="Arial"/>
        </w:rPr>
        <w:t>provide</w:t>
      </w:r>
      <w:r w:rsidR="00C7520E">
        <w:rPr>
          <w:rFonts w:ascii="Arial" w:hAnsi="Arial" w:cs="Arial"/>
        </w:rPr>
        <w:t>s</w:t>
      </w:r>
      <w:r>
        <w:rPr>
          <w:rFonts w:ascii="Arial" w:hAnsi="Arial" w:cs="Arial"/>
        </w:rPr>
        <w:t xml:space="preserve"> a framework </w:t>
      </w:r>
      <w:r w:rsidR="00C7520E">
        <w:rPr>
          <w:rFonts w:ascii="Arial" w:hAnsi="Arial" w:cs="Arial"/>
        </w:rPr>
        <w:t xml:space="preserve">so that </w:t>
      </w:r>
      <w:r w:rsidR="00C7520E" w:rsidRPr="00C7520E">
        <w:rPr>
          <w:rFonts w:ascii="Arial" w:hAnsi="Arial" w:cs="Arial"/>
        </w:rPr>
        <w:t xml:space="preserve">documents are easily recognisable as being APAC documents and are consistent in their presentation.  </w:t>
      </w:r>
    </w:p>
    <w:p w14:paraId="03B9FB46" w14:textId="28FEB59F" w:rsidR="000273C9" w:rsidRDefault="00C7520E" w:rsidP="001B104D">
      <w:pPr>
        <w:spacing w:after="220"/>
        <w:ind w:left="851"/>
        <w:rPr>
          <w:rFonts w:ascii="Arial" w:hAnsi="Arial" w:cs="Arial"/>
        </w:rPr>
      </w:pPr>
      <w:r>
        <w:rPr>
          <w:rFonts w:ascii="Arial" w:hAnsi="Arial" w:cs="Arial"/>
        </w:rPr>
        <w:t xml:space="preserve">It </w:t>
      </w:r>
      <w:r w:rsidRPr="00C7520E">
        <w:rPr>
          <w:rFonts w:ascii="Arial" w:hAnsi="Arial" w:cs="Arial"/>
        </w:rPr>
        <w:t xml:space="preserve">is not </w:t>
      </w:r>
      <w:r>
        <w:rPr>
          <w:rFonts w:ascii="Arial" w:hAnsi="Arial" w:cs="Arial"/>
        </w:rPr>
        <w:t xml:space="preserve">intended </w:t>
      </w:r>
      <w:r w:rsidRPr="00C7520E">
        <w:rPr>
          <w:rFonts w:ascii="Arial" w:hAnsi="Arial" w:cs="Arial"/>
        </w:rPr>
        <w:t xml:space="preserve">to prescribe every minor detail of formatting </w:t>
      </w:r>
      <w:r>
        <w:rPr>
          <w:rFonts w:ascii="Arial" w:hAnsi="Arial" w:cs="Arial"/>
        </w:rPr>
        <w:t>and within the overall framework, some variations will be permissible; for example, some flexibility in sub-paragraph numbering is allowable if it makes it easier to follow or understand the flow of the text</w:t>
      </w:r>
      <w:r w:rsidR="00CB0CD6">
        <w:rPr>
          <w:rFonts w:ascii="Arial" w:hAnsi="Arial" w:cs="Arial"/>
        </w:rPr>
        <w:t>, and the format of forms and tables may vary depending upon their purpose</w:t>
      </w:r>
      <w:r>
        <w:rPr>
          <w:rFonts w:ascii="Arial" w:hAnsi="Arial" w:cs="Arial"/>
        </w:rPr>
        <w:t xml:space="preserve">. </w:t>
      </w:r>
    </w:p>
    <w:p w14:paraId="0BC6BC58" w14:textId="77777777" w:rsidR="00BE5C51" w:rsidRPr="00BE5C51" w:rsidRDefault="00BE5C51" w:rsidP="001B104D">
      <w:pPr>
        <w:pStyle w:val="ITISHeading1"/>
        <w:rPr>
          <w:lang w:val="en-US" w:eastAsia="en-AU"/>
        </w:rPr>
      </w:pPr>
      <w:bookmarkStart w:id="3" w:name="_Toc492901354"/>
      <w:bookmarkStart w:id="4" w:name="_Toc530577732"/>
      <w:r w:rsidRPr="00BE5C51">
        <w:rPr>
          <w:lang w:val="en-US" w:eastAsia="en-AU"/>
        </w:rPr>
        <w:t>RESPONSIBILITIES</w:t>
      </w:r>
      <w:bookmarkEnd w:id="3"/>
      <w:bookmarkEnd w:id="4"/>
    </w:p>
    <w:p w14:paraId="06A6AEF4" w14:textId="642A3D09" w:rsidR="00A20081" w:rsidRDefault="009F7513" w:rsidP="001B104D">
      <w:pPr>
        <w:spacing w:after="220"/>
        <w:ind w:left="851"/>
        <w:rPr>
          <w:rFonts w:ascii="Arial" w:eastAsia="Times New Roman" w:hAnsi="Arial" w:cs="Arial"/>
          <w:szCs w:val="22"/>
          <w:lang w:val="en-US" w:eastAsia="en-AU"/>
        </w:rPr>
      </w:pPr>
      <w:r w:rsidRPr="009F7513">
        <w:rPr>
          <w:rFonts w:ascii="Arial" w:eastAsia="Times New Roman" w:hAnsi="Arial" w:cs="Arial"/>
          <w:szCs w:val="22"/>
          <w:lang w:val="en-US" w:eastAsia="en-AU"/>
        </w:rPr>
        <w:t xml:space="preserve">The </w:t>
      </w:r>
      <w:r>
        <w:rPr>
          <w:rFonts w:ascii="Arial" w:eastAsia="Times New Roman" w:hAnsi="Arial" w:cs="Arial"/>
          <w:szCs w:val="22"/>
          <w:lang w:val="en-US" w:eastAsia="en-AU"/>
        </w:rPr>
        <w:t>A</w:t>
      </w:r>
      <w:r w:rsidRPr="009F7513">
        <w:rPr>
          <w:rFonts w:ascii="Arial" w:eastAsia="Times New Roman" w:hAnsi="Arial" w:cs="Arial"/>
          <w:szCs w:val="22"/>
          <w:lang w:val="en-US" w:eastAsia="en-AU"/>
        </w:rPr>
        <w:t xml:space="preserve">PAC Secretary shall ensure that all </w:t>
      </w:r>
      <w:r w:rsidR="00077D87">
        <w:rPr>
          <w:rFonts w:ascii="Arial" w:eastAsia="Times New Roman" w:hAnsi="Arial" w:cs="Arial"/>
          <w:szCs w:val="22"/>
          <w:lang w:val="en-US" w:eastAsia="en-AU"/>
        </w:rPr>
        <w:t xml:space="preserve">published APAC </w:t>
      </w:r>
      <w:r w:rsidRPr="009F7513">
        <w:rPr>
          <w:rFonts w:ascii="Arial" w:eastAsia="Times New Roman" w:hAnsi="Arial" w:cs="Arial"/>
          <w:szCs w:val="22"/>
          <w:lang w:val="en-US" w:eastAsia="en-AU"/>
        </w:rPr>
        <w:t xml:space="preserve">documents meet the requirements of the </w:t>
      </w:r>
      <w:r>
        <w:rPr>
          <w:rFonts w:ascii="Arial" w:eastAsia="Times New Roman" w:hAnsi="Arial" w:cs="Arial"/>
          <w:szCs w:val="22"/>
          <w:lang w:val="en-US" w:eastAsia="en-AU"/>
        </w:rPr>
        <w:t>A</w:t>
      </w:r>
      <w:r w:rsidRPr="009F7513">
        <w:rPr>
          <w:rFonts w:ascii="Arial" w:eastAsia="Times New Roman" w:hAnsi="Arial" w:cs="Arial"/>
          <w:szCs w:val="22"/>
          <w:lang w:val="en-US" w:eastAsia="en-AU"/>
        </w:rPr>
        <w:t>PAC Style Manual.</w:t>
      </w:r>
    </w:p>
    <w:p w14:paraId="68BF06EC" w14:textId="362A8F0E" w:rsidR="00A546AC" w:rsidRPr="00BE5C51" w:rsidRDefault="00A546AC" w:rsidP="001B104D">
      <w:pPr>
        <w:spacing w:after="220"/>
        <w:ind w:left="851"/>
        <w:rPr>
          <w:rFonts w:ascii="Arial" w:hAnsi="Arial" w:cs="Arial"/>
        </w:rPr>
      </w:pPr>
      <w:r>
        <w:rPr>
          <w:rFonts w:ascii="Arial" w:hAnsi="Arial" w:cs="Arial"/>
        </w:rPr>
        <w:t xml:space="preserve">Where authors wish to deviate from the requirements of the Style Manual, </w:t>
      </w:r>
      <w:r w:rsidR="00BB289F">
        <w:rPr>
          <w:rFonts w:ascii="Arial" w:hAnsi="Arial" w:cs="Arial"/>
        </w:rPr>
        <w:t xml:space="preserve">such changes shall only be made with the agreement of </w:t>
      </w:r>
      <w:r>
        <w:rPr>
          <w:rFonts w:ascii="Arial" w:hAnsi="Arial" w:cs="Arial"/>
        </w:rPr>
        <w:t xml:space="preserve">the </w:t>
      </w:r>
      <w:r w:rsidR="00077D87">
        <w:rPr>
          <w:rFonts w:ascii="Arial" w:hAnsi="Arial" w:cs="Arial"/>
        </w:rPr>
        <w:t>APAC Secretary.</w:t>
      </w:r>
    </w:p>
    <w:p w14:paraId="0F3F7E9B" w14:textId="716E019E" w:rsidR="00BE5C51" w:rsidRPr="00BE5C51" w:rsidRDefault="00876367" w:rsidP="001B104D">
      <w:pPr>
        <w:pStyle w:val="ITISHeading1"/>
        <w:rPr>
          <w:lang w:val="en-US" w:eastAsia="en-AU"/>
        </w:rPr>
      </w:pPr>
      <w:bookmarkStart w:id="5" w:name="_Toc530577733"/>
      <w:r>
        <w:rPr>
          <w:lang w:val="en-US" w:eastAsia="en-AU"/>
        </w:rPr>
        <w:t>LANGUAGE</w:t>
      </w:r>
      <w:bookmarkEnd w:id="5"/>
    </w:p>
    <w:p w14:paraId="267BB5CC" w14:textId="7C280EAF" w:rsidR="00876367" w:rsidRDefault="00876367" w:rsidP="001B104D">
      <w:pPr>
        <w:spacing w:after="220"/>
        <w:ind w:left="851"/>
        <w:rPr>
          <w:rFonts w:ascii="Arial" w:hAnsi="Arial" w:cs="Arial"/>
        </w:rPr>
      </w:pPr>
      <w:r w:rsidRPr="00876367">
        <w:rPr>
          <w:rFonts w:ascii="Arial" w:hAnsi="Arial" w:cs="Arial"/>
        </w:rPr>
        <w:t xml:space="preserve">All </w:t>
      </w:r>
      <w:r>
        <w:rPr>
          <w:rFonts w:ascii="Arial" w:hAnsi="Arial" w:cs="Arial"/>
        </w:rPr>
        <w:t>A</w:t>
      </w:r>
      <w:r w:rsidRPr="00876367">
        <w:rPr>
          <w:rFonts w:ascii="Arial" w:hAnsi="Arial" w:cs="Arial"/>
        </w:rPr>
        <w:t>PAC documents shall be published in the English language.  Spelling and Grammar</w:t>
      </w:r>
      <w:r>
        <w:rPr>
          <w:rFonts w:ascii="Arial" w:hAnsi="Arial" w:cs="Arial"/>
        </w:rPr>
        <w:t>-c</w:t>
      </w:r>
      <w:r w:rsidRPr="00876367">
        <w:rPr>
          <w:rFonts w:ascii="Arial" w:hAnsi="Arial" w:cs="Arial"/>
        </w:rPr>
        <w:t>hecking</w:t>
      </w:r>
      <w:r>
        <w:rPr>
          <w:rFonts w:ascii="Arial" w:hAnsi="Arial" w:cs="Arial"/>
        </w:rPr>
        <w:t>/proofing</w:t>
      </w:r>
      <w:r w:rsidRPr="00876367">
        <w:rPr>
          <w:rFonts w:ascii="Arial" w:hAnsi="Arial" w:cs="Arial"/>
        </w:rPr>
        <w:t xml:space="preserve"> tools shall be set to “English </w:t>
      </w:r>
      <w:r>
        <w:rPr>
          <w:rFonts w:ascii="Arial" w:hAnsi="Arial" w:cs="Arial"/>
        </w:rPr>
        <w:t xml:space="preserve">(United </w:t>
      </w:r>
      <w:r w:rsidR="0090310D">
        <w:rPr>
          <w:rFonts w:ascii="Arial" w:hAnsi="Arial" w:cs="Arial"/>
        </w:rPr>
        <w:t>Kingdom</w:t>
      </w:r>
      <w:r>
        <w:rPr>
          <w:rFonts w:ascii="Arial" w:hAnsi="Arial" w:cs="Arial"/>
        </w:rPr>
        <w:t>)</w:t>
      </w:r>
      <w:r w:rsidRPr="00876367">
        <w:rPr>
          <w:rFonts w:ascii="Arial" w:hAnsi="Arial" w:cs="Arial"/>
        </w:rPr>
        <w:t xml:space="preserve">” as a default to ensure consistent spelling and grammar use within </w:t>
      </w:r>
      <w:r>
        <w:rPr>
          <w:rFonts w:ascii="Arial" w:hAnsi="Arial" w:cs="Arial"/>
        </w:rPr>
        <w:t>A</w:t>
      </w:r>
      <w:r w:rsidRPr="00876367">
        <w:rPr>
          <w:rFonts w:ascii="Arial" w:hAnsi="Arial" w:cs="Arial"/>
        </w:rPr>
        <w:t>PAC</w:t>
      </w:r>
      <w:r>
        <w:rPr>
          <w:rFonts w:ascii="Arial" w:hAnsi="Arial" w:cs="Arial"/>
        </w:rPr>
        <w:t>.</w:t>
      </w:r>
    </w:p>
    <w:p w14:paraId="11A3C65C" w14:textId="621028A6" w:rsidR="00BE5C51" w:rsidRPr="00D50438" w:rsidRDefault="00876367" w:rsidP="001B104D">
      <w:pPr>
        <w:spacing w:after="220"/>
        <w:ind w:left="851"/>
        <w:rPr>
          <w:rFonts w:ascii="Arial" w:hAnsi="Arial" w:cs="Arial"/>
        </w:rPr>
      </w:pPr>
      <w:r>
        <w:rPr>
          <w:rFonts w:ascii="Arial" w:hAnsi="Arial" w:cs="Arial"/>
        </w:rPr>
        <w:t>Translations into other languages may be made but are the responsibility of the translating body.  Acknowledgement must be made in the translated version to the English language edition which shall be the definitive version.</w:t>
      </w:r>
      <w:r w:rsidR="00AF4006">
        <w:rPr>
          <w:rFonts w:ascii="Arial" w:hAnsi="Arial" w:cs="Arial"/>
        </w:rPr>
        <w:t xml:space="preserve">  Any translated document shall, where possible, maintain the same style and format as the English version.</w:t>
      </w:r>
    </w:p>
    <w:p w14:paraId="52FD8293" w14:textId="4196B2E4" w:rsidR="00BE5C51" w:rsidRPr="00BE5C51" w:rsidRDefault="00BE5C51" w:rsidP="001B104D">
      <w:pPr>
        <w:pStyle w:val="ITISHeading1"/>
        <w:rPr>
          <w:lang w:val="en-US" w:eastAsia="en-AU"/>
        </w:rPr>
      </w:pPr>
      <w:bookmarkStart w:id="6" w:name="_Toc492901357"/>
      <w:bookmarkStart w:id="7" w:name="_Toc530577734"/>
      <w:r w:rsidRPr="00BE5C51">
        <w:rPr>
          <w:lang w:val="en-US" w:eastAsia="en-AU"/>
        </w:rPr>
        <w:t>P</w:t>
      </w:r>
      <w:r w:rsidR="00D50438">
        <w:rPr>
          <w:lang w:val="en-US" w:eastAsia="en-AU"/>
        </w:rPr>
        <w:t>AGE LAYOUT</w:t>
      </w:r>
      <w:bookmarkEnd w:id="6"/>
      <w:bookmarkEnd w:id="7"/>
    </w:p>
    <w:p w14:paraId="3E55AD88" w14:textId="057E86CD" w:rsidR="00CB0CD6" w:rsidRPr="00CB0CD6" w:rsidRDefault="00CB0CD6" w:rsidP="001B104D">
      <w:pPr>
        <w:pStyle w:val="ITISHeading2"/>
      </w:pPr>
      <w:bookmarkStart w:id="8" w:name="_Toc530577735"/>
      <w:r w:rsidRPr="00CB0CD6">
        <w:t>Page Size and Margins</w:t>
      </w:r>
      <w:bookmarkEnd w:id="8"/>
    </w:p>
    <w:p w14:paraId="289E6D5A" w14:textId="673F33B8" w:rsidR="00CB0CD6" w:rsidRDefault="00CB0CD6" w:rsidP="001B104D">
      <w:pPr>
        <w:spacing w:after="220"/>
        <w:ind w:left="851"/>
        <w:rPr>
          <w:rFonts w:ascii="Arial" w:hAnsi="Arial" w:cs="Arial"/>
        </w:rPr>
      </w:pPr>
      <w:r>
        <w:rPr>
          <w:rFonts w:ascii="Arial" w:hAnsi="Arial" w:cs="Arial"/>
        </w:rPr>
        <w:t>The page size for APAC documents shall be A4.</w:t>
      </w:r>
    </w:p>
    <w:p w14:paraId="7EAFF614" w14:textId="2E2953CB" w:rsidR="00CB0CD6" w:rsidRDefault="00280630" w:rsidP="001B104D">
      <w:pPr>
        <w:spacing w:after="220"/>
        <w:ind w:left="851"/>
        <w:rPr>
          <w:rFonts w:ascii="Arial" w:hAnsi="Arial" w:cs="Arial"/>
        </w:rPr>
      </w:pPr>
      <w:r>
        <w:rPr>
          <w:rFonts w:ascii="Arial" w:hAnsi="Arial" w:cs="Arial"/>
        </w:rPr>
        <w:t>Margins shall normally be:</w:t>
      </w:r>
      <w:r>
        <w:rPr>
          <w:rFonts w:ascii="Arial" w:hAnsi="Arial" w:cs="Arial"/>
        </w:rPr>
        <w:tab/>
        <w:t>Top:</w:t>
      </w:r>
      <w:r>
        <w:rPr>
          <w:rFonts w:ascii="Arial" w:hAnsi="Arial" w:cs="Arial"/>
        </w:rPr>
        <w:tab/>
        <w:t>2.54cm</w:t>
      </w:r>
    </w:p>
    <w:p w14:paraId="02805703" w14:textId="7DB7EB60" w:rsidR="00280630" w:rsidRDefault="00280630" w:rsidP="001B104D">
      <w:pPr>
        <w:spacing w:after="220"/>
        <w:ind w:left="851"/>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Bottom:</w:t>
      </w:r>
      <w:r>
        <w:rPr>
          <w:rFonts w:ascii="Arial" w:hAnsi="Arial" w:cs="Arial"/>
        </w:rPr>
        <w:tab/>
        <w:t>2.54cm</w:t>
      </w:r>
    </w:p>
    <w:p w14:paraId="13CDB664" w14:textId="2489A1B7" w:rsidR="00280630" w:rsidRDefault="00280630" w:rsidP="001B104D">
      <w:pPr>
        <w:spacing w:after="220"/>
        <w:ind w:left="851"/>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Left:</w:t>
      </w:r>
      <w:r>
        <w:rPr>
          <w:rFonts w:ascii="Arial" w:hAnsi="Arial" w:cs="Arial"/>
        </w:rPr>
        <w:tab/>
        <w:t>3.00cm</w:t>
      </w:r>
    </w:p>
    <w:p w14:paraId="4F0DACFE" w14:textId="15D67C4F" w:rsidR="00280630" w:rsidRDefault="00280630" w:rsidP="001B104D">
      <w:pPr>
        <w:spacing w:after="220"/>
        <w:ind w:left="851"/>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Right:</w:t>
      </w:r>
      <w:r>
        <w:rPr>
          <w:rFonts w:ascii="Arial" w:hAnsi="Arial" w:cs="Arial"/>
        </w:rPr>
        <w:tab/>
        <w:t>3.00cm</w:t>
      </w:r>
    </w:p>
    <w:p w14:paraId="47EE0939" w14:textId="3F09F51E" w:rsidR="005E2FE9" w:rsidRDefault="00A30468" w:rsidP="001B104D">
      <w:pPr>
        <w:pStyle w:val="ITISHeading2"/>
      </w:pPr>
      <w:bookmarkStart w:id="9" w:name="_Toc530577736"/>
      <w:r>
        <w:t>Font</w:t>
      </w:r>
      <w:bookmarkEnd w:id="9"/>
    </w:p>
    <w:p w14:paraId="307F89CA" w14:textId="5CC00DF6" w:rsidR="006340A0" w:rsidRDefault="006340A0" w:rsidP="001B104D">
      <w:pPr>
        <w:spacing w:after="220"/>
        <w:ind w:left="851"/>
        <w:rPr>
          <w:rFonts w:ascii="Arial" w:hAnsi="Arial" w:cs="Arial"/>
        </w:rPr>
      </w:pPr>
      <w:r w:rsidRPr="006340A0">
        <w:rPr>
          <w:rFonts w:ascii="Arial" w:hAnsi="Arial" w:cs="Arial"/>
        </w:rPr>
        <w:t>Unless otherwise specified, the font to be used is Arial 11</w:t>
      </w:r>
      <w:r w:rsidR="00A30468">
        <w:rPr>
          <w:rFonts w:ascii="Arial" w:hAnsi="Arial" w:cs="Arial"/>
        </w:rPr>
        <w:t>, aligned left</w:t>
      </w:r>
      <w:r w:rsidR="0090310D">
        <w:rPr>
          <w:rFonts w:ascii="Arial" w:hAnsi="Arial" w:cs="Arial"/>
        </w:rPr>
        <w:t>, and colour black</w:t>
      </w:r>
      <w:r w:rsidR="00A30468">
        <w:rPr>
          <w:rFonts w:ascii="Arial" w:hAnsi="Arial" w:cs="Arial"/>
        </w:rPr>
        <w:t>.</w:t>
      </w:r>
      <w:r w:rsidR="0040718B">
        <w:rPr>
          <w:rFonts w:ascii="Arial" w:hAnsi="Arial" w:cs="Arial"/>
        </w:rPr>
        <w:t xml:space="preserve">  </w:t>
      </w:r>
      <w:r w:rsidRPr="006340A0">
        <w:rPr>
          <w:rFonts w:ascii="Arial" w:hAnsi="Arial" w:cs="Arial"/>
        </w:rPr>
        <w:t>Line spacing shall be single, with 0pt before and 11pt after.</w:t>
      </w:r>
    </w:p>
    <w:p w14:paraId="457848B5" w14:textId="2D2071CF" w:rsidR="005E2FE9" w:rsidRPr="0040718B" w:rsidRDefault="00A30468" w:rsidP="001B104D">
      <w:pPr>
        <w:pStyle w:val="ITISHeading3"/>
        <w:rPr>
          <w:b/>
        </w:rPr>
      </w:pPr>
      <w:r w:rsidRPr="0040718B">
        <w:rPr>
          <w:b/>
        </w:rPr>
        <w:t xml:space="preserve">Title, </w:t>
      </w:r>
      <w:r w:rsidR="005E2FE9" w:rsidRPr="0040718B">
        <w:rPr>
          <w:b/>
        </w:rPr>
        <w:t>Headings, Section Numbering</w:t>
      </w:r>
    </w:p>
    <w:p w14:paraId="1C9934AD" w14:textId="40ACA291" w:rsidR="00A30468" w:rsidRPr="001B104D" w:rsidRDefault="00A30468" w:rsidP="001B104D">
      <w:pPr>
        <w:pStyle w:val="ListParagraph"/>
        <w:numPr>
          <w:ilvl w:val="0"/>
          <w:numId w:val="30"/>
        </w:numPr>
        <w:spacing w:after="220"/>
        <w:contextualSpacing w:val="0"/>
        <w:rPr>
          <w:rFonts w:ascii="Arial" w:hAnsi="Arial" w:cs="Arial"/>
        </w:rPr>
      </w:pPr>
      <w:r w:rsidRPr="001B104D">
        <w:rPr>
          <w:rFonts w:ascii="Arial" w:hAnsi="Arial" w:cs="Arial"/>
        </w:rPr>
        <w:lastRenderedPageBreak/>
        <w:t>Title:  Arial 40, bold</w:t>
      </w:r>
      <w:r w:rsidR="0090310D" w:rsidRPr="001B104D">
        <w:rPr>
          <w:rFonts w:ascii="Arial" w:hAnsi="Arial" w:cs="Arial"/>
        </w:rPr>
        <w:t>.  Colour shall be Blue (RGB – Red 54, Green 95, Blue 145)</w:t>
      </w:r>
    </w:p>
    <w:p w14:paraId="76F1003D" w14:textId="2188EA82" w:rsidR="006340A0" w:rsidRPr="001B104D" w:rsidRDefault="006340A0" w:rsidP="001B104D">
      <w:pPr>
        <w:pStyle w:val="ListParagraph"/>
        <w:numPr>
          <w:ilvl w:val="0"/>
          <w:numId w:val="30"/>
        </w:numPr>
        <w:spacing w:after="220"/>
        <w:contextualSpacing w:val="0"/>
        <w:rPr>
          <w:rFonts w:ascii="Arial" w:hAnsi="Arial" w:cs="Arial"/>
        </w:rPr>
      </w:pPr>
      <w:r w:rsidRPr="001B104D">
        <w:rPr>
          <w:rFonts w:ascii="Arial" w:hAnsi="Arial" w:cs="Arial"/>
        </w:rPr>
        <w:t>Main headings:  Arial 11, capital, bold</w:t>
      </w:r>
    </w:p>
    <w:p w14:paraId="47D3942F" w14:textId="0CC308E8" w:rsidR="006340A0" w:rsidRPr="001B104D" w:rsidRDefault="006340A0" w:rsidP="001B104D">
      <w:pPr>
        <w:pStyle w:val="ListParagraph"/>
        <w:numPr>
          <w:ilvl w:val="0"/>
          <w:numId w:val="30"/>
        </w:numPr>
        <w:spacing w:after="220"/>
        <w:contextualSpacing w:val="0"/>
        <w:rPr>
          <w:rFonts w:ascii="Arial" w:hAnsi="Arial" w:cs="Arial"/>
        </w:rPr>
      </w:pPr>
      <w:r w:rsidRPr="001B104D">
        <w:rPr>
          <w:rFonts w:ascii="Arial" w:hAnsi="Arial" w:cs="Arial"/>
        </w:rPr>
        <w:t>Section headings: Arial 11</w:t>
      </w:r>
      <w:r w:rsidR="00A30468" w:rsidRPr="001B104D">
        <w:rPr>
          <w:rFonts w:ascii="Arial" w:hAnsi="Arial" w:cs="Arial"/>
        </w:rPr>
        <w:t>, bold</w:t>
      </w:r>
    </w:p>
    <w:p w14:paraId="313957AA" w14:textId="13626E12" w:rsidR="00A30468" w:rsidRPr="001B104D" w:rsidRDefault="00A30468" w:rsidP="001B104D">
      <w:pPr>
        <w:pStyle w:val="ListParagraph"/>
        <w:numPr>
          <w:ilvl w:val="0"/>
          <w:numId w:val="30"/>
        </w:numPr>
        <w:spacing w:after="220"/>
        <w:contextualSpacing w:val="0"/>
        <w:rPr>
          <w:rFonts w:ascii="Arial" w:hAnsi="Arial" w:cs="Arial"/>
        </w:rPr>
      </w:pPr>
      <w:r w:rsidRPr="001B104D">
        <w:rPr>
          <w:rFonts w:ascii="Arial" w:hAnsi="Arial" w:cs="Arial"/>
        </w:rPr>
        <w:t>Sub-section headings: Arial 11, bold</w:t>
      </w:r>
    </w:p>
    <w:p w14:paraId="4496E6CF" w14:textId="5935FD1C" w:rsidR="005E2FE9" w:rsidRDefault="005E2FE9" w:rsidP="001B104D">
      <w:pPr>
        <w:pStyle w:val="ITISHeading3"/>
        <w:rPr>
          <w:b/>
        </w:rPr>
      </w:pPr>
      <w:r w:rsidRPr="0040718B">
        <w:rPr>
          <w:b/>
        </w:rPr>
        <w:t>Headers and Footers</w:t>
      </w:r>
    </w:p>
    <w:p w14:paraId="073C0726" w14:textId="0B847408" w:rsidR="0040718B" w:rsidRDefault="0040718B" w:rsidP="001B104D">
      <w:pPr>
        <w:pStyle w:val="ITISHeading3"/>
        <w:numPr>
          <w:ilvl w:val="0"/>
          <w:numId w:val="31"/>
        </w:numPr>
      </w:pPr>
      <w:r>
        <w:t xml:space="preserve">Headers:  Arial 12, italic.  </w:t>
      </w:r>
      <w:r w:rsidRPr="0040718B">
        <w:t>Colour shall be Blue (RGB – Red 54, Green 95, Blue 145)</w:t>
      </w:r>
    </w:p>
    <w:p w14:paraId="73641A90" w14:textId="235C683B" w:rsidR="0040718B" w:rsidRPr="0040718B" w:rsidRDefault="0040718B" w:rsidP="001B104D">
      <w:pPr>
        <w:pStyle w:val="ITISHeading3"/>
        <w:numPr>
          <w:ilvl w:val="0"/>
          <w:numId w:val="31"/>
        </w:numPr>
      </w:pPr>
      <w:r>
        <w:t>Footers:  Arial 10</w:t>
      </w:r>
    </w:p>
    <w:p w14:paraId="36BBB296" w14:textId="13F4F12E" w:rsidR="005E2FE9" w:rsidRDefault="004811C2" w:rsidP="001B104D">
      <w:pPr>
        <w:pStyle w:val="ITISHeading1"/>
      </w:pPr>
      <w:bookmarkStart w:id="10" w:name="_Toc530577737"/>
      <w:r>
        <w:rPr>
          <w:caps w:val="0"/>
        </w:rPr>
        <w:t>MANDATORY REQUIREMENTS</w:t>
      </w:r>
      <w:bookmarkEnd w:id="10"/>
    </w:p>
    <w:p w14:paraId="499D29B0" w14:textId="6E49FED8" w:rsidR="008B103E" w:rsidRDefault="00A47B3E" w:rsidP="001B104D">
      <w:pPr>
        <w:pStyle w:val="ITISHeading2"/>
      </w:pPr>
      <w:bookmarkStart w:id="11" w:name="_Toc530577738"/>
      <w:r>
        <w:t>All Document Pages</w:t>
      </w:r>
      <w:bookmarkEnd w:id="11"/>
    </w:p>
    <w:p w14:paraId="21459B56" w14:textId="1042643C" w:rsidR="00745341" w:rsidRPr="001B104D" w:rsidRDefault="005D2A42" w:rsidP="001B104D">
      <w:pPr>
        <w:spacing w:after="220"/>
        <w:ind w:left="1134"/>
        <w:rPr>
          <w:rFonts w:ascii="Arial" w:hAnsi="Arial" w:cs="Arial"/>
        </w:rPr>
      </w:pPr>
      <w:r w:rsidRPr="001B104D">
        <w:rPr>
          <w:rFonts w:ascii="Arial" w:hAnsi="Arial" w:cs="Arial"/>
        </w:rPr>
        <w:t xml:space="preserve">All documents shall have a header and footer, in the same style as this document.  The header shall contain the document reference number and document title and be </w:t>
      </w:r>
      <w:r w:rsidR="00745341" w:rsidRPr="001B104D">
        <w:rPr>
          <w:rFonts w:ascii="Arial" w:hAnsi="Arial" w:cs="Arial"/>
        </w:rPr>
        <w:t>centrally aligned.  The footer shall contain the issue number, issue date, and page number of total number of pages.</w:t>
      </w:r>
    </w:p>
    <w:p w14:paraId="1D963EBF" w14:textId="50513F81" w:rsidR="00A47B3E" w:rsidRDefault="00A47B3E" w:rsidP="001B104D">
      <w:pPr>
        <w:pStyle w:val="ITISHeading2"/>
      </w:pPr>
      <w:bookmarkStart w:id="12" w:name="_Toc530577739"/>
      <w:r>
        <w:t>Front Cover and Inside Front Cover</w:t>
      </w:r>
      <w:bookmarkEnd w:id="12"/>
    </w:p>
    <w:p w14:paraId="57FE0FE7" w14:textId="5FF72126" w:rsidR="00883E72" w:rsidRPr="001B104D" w:rsidRDefault="00883E72" w:rsidP="001B104D">
      <w:pPr>
        <w:spacing w:after="220"/>
        <w:ind w:left="1134"/>
        <w:rPr>
          <w:rFonts w:ascii="Arial" w:hAnsi="Arial" w:cs="Arial"/>
        </w:rPr>
      </w:pPr>
      <w:r w:rsidRPr="001B104D">
        <w:rPr>
          <w:rFonts w:ascii="Arial" w:hAnsi="Arial" w:cs="Arial"/>
        </w:rPr>
        <w:t>The APAC Secretariat shall prepare the Front Cover and Inside Front Cover in the same style as this document prior to any formal circulation for comments from members, balloting, or publication.</w:t>
      </w:r>
    </w:p>
    <w:p w14:paraId="62914E35" w14:textId="33639D22" w:rsidR="00745341" w:rsidRDefault="00745341" w:rsidP="001B104D">
      <w:pPr>
        <w:pStyle w:val="ITISHeading3"/>
        <w:rPr>
          <w:b/>
        </w:rPr>
      </w:pPr>
      <w:r w:rsidRPr="00745341">
        <w:rPr>
          <w:b/>
        </w:rPr>
        <w:t>Front Cove</w:t>
      </w:r>
      <w:r w:rsidR="00883E72">
        <w:rPr>
          <w:b/>
        </w:rPr>
        <w:t>r</w:t>
      </w:r>
    </w:p>
    <w:p w14:paraId="5797D714" w14:textId="77777777" w:rsidR="00883E72" w:rsidRDefault="00883E72" w:rsidP="001B104D">
      <w:pPr>
        <w:pStyle w:val="ITISHeading3"/>
        <w:numPr>
          <w:ilvl w:val="0"/>
          <w:numId w:val="0"/>
        </w:numPr>
        <w:ind w:left="1418"/>
      </w:pPr>
      <w:r w:rsidRPr="00883E72">
        <w:t xml:space="preserve">The </w:t>
      </w:r>
      <w:r>
        <w:t>Front Cover shall display</w:t>
      </w:r>
    </w:p>
    <w:p w14:paraId="0F8FF533" w14:textId="5EDA5E82" w:rsidR="00883E72" w:rsidRDefault="00883E72" w:rsidP="001B104D">
      <w:pPr>
        <w:pStyle w:val="ITISHeading3"/>
        <w:numPr>
          <w:ilvl w:val="0"/>
          <w:numId w:val="28"/>
        </w:numPr>
      </w:pPr>
      <w:r>
        <w:t>The APAC logo centrally aligned immediately beneath the document header;</w:t>
      </w:r>
    </w:p>
    <w:p w14:paraId="4EF80963" w14:textId="2612BDB1" w:rsidR="00883E72" w:rsidRDefault="00883E72" w:rsidP="001B104D">
      <w:pPr>
        <w:pStyle w:val="ITISHeading3"/>
        <w:numPr>
          <w:ilvl w:val="0"/>
          <w:numId w:val="28"/>
        </w:numPr>
      </w:pPr>
      <w:r>
        <w:t>The document title;</w:t>
      </w:r>
    </w:p>
    <w:p w14:paraId="3803F476" w14:textId="68111822" w:rsidR="00883E72" w:rsidRDefault="00883E72" w:rsidP="001B104D">
      <w:pPr>
        <w:pStyle w:val="ITISHeading3"/>
        <w:numPr>
          <w:ilvl w:val="0"/>
          <w:numId w:val="28"/>
        </w:numPr>
      </w:pPr>
      <w:r>
        <w:t>The issue number, the issue date and the application date.</w:t>
      </w:r>
    </w:p>
    <w:p w14:paraId="7643A9B7" w14:textId="0B4622B6" w:rsidR="00883E72" w:rsidRDefault="00883E72" w:rsidP="001B104D">
      <w:pPr>
        <w:pStyle w:val="ITISHeading3"/>
        <w:rPr>
          <w:b/>
        </w:rPr>
      </w:pPr>
      <w:r>
        <w:rPr>
          <w:b/>
        </w:rPr>
        <w:t>Inside Front Cover</w:t>
      </w:r>
    </w:p>
    <w:p w14:paraId="64C1EA38" w14:textId="77777777" w:rsidR="00086248" w:rsidRDefault="00883E72" w:rsidP="001B104D">
      <w:pPr>
        <w:pStyle w:val="ITISHeading3"/>
        <w:numPr>
          <w:ilvl w:val="0"/>
          <w:numId w:val="0"/>
        </w:numPr>
        <w:ind w:left="1418"/>
      </w:pPr>
      <w:r w:rsidRPr="00883E72">
        <w:t xml:space="preserve">The </w:t>
      </w:r>
      <w:r>
        <w:t xml:space="preserve">Inside Front Cover shall give details </w:t>
      </w:r>
      <w:r w:rsidR="003774A2">
        <w:t xml:space="preserve">in the same style as in this document </w:t>
      </w:r>
      <w:r>
        <w:t>of the Authorship of the document, the standard statement on Copyright (“Copyright in this document belongs to APAC. No part may be reproduced for commercial exploitation without the prior written consent of APAC.”)</w:t>
      </w:r>
      <w:r w:rsidR="003774A2">
        <w:t>, and the address of the APAC Secretariat for further information.</w:t>
      </w:r>
    </w:p>
    <w:p w14:paraId="536C6F29" w14:textId="38CDEF06" w:rsidR="00A47B3E" w:rsidRDefault="00086248" w:rsidP="001B104D">
      <w:pPr>
        <w:pStyle w:val="ITISHeading2"/>
      </w:pPr>
      <w:bookmarkStart w:id="13" w:name="_Toc530577740"/>
      <w:r>
        <w:lastRenderedPageBreak/>
        <w:t>C</w:t>
      </w:r>
      <w:r w:rsidR="00A47B3E">
        <w:t>ontents</w:t>
      </w:r>
      <w:bookmarkEnd w:id="13"/>
    </w:p>
    <w:p w14:paraId="0851C3BF" w14:textId="044215F4" w:rsidR="00593B6A" w:rsidRPr="001B104D" w:rsidRDefault="00086248" w:rsidP="001B104D">
      <w:pPr>
        <w:spacing w:after="220"/>
        <w:ind w:left="1134"/>
        <w:rPr>
          <w:rFonts w:ascii="Arial" w:hAnsi="Arial" w:cs="Arial"/>
        </w:rPr>
      </w:pPr>
      <w:r w:rsidRPr="001B104D">
        <w:rPr>
          <w:rFonts w:ascii="Arial" w:hAnsi="Arial" w:cs="Arial"/>
        </w:rPr>
        <w:t>The table of contents normally follows the Inside Front Cover and provides page numbers for all main headings, section headings, and any appendices.</w:t>
      </w:r>
    </w:p>
    <w:p w14:paraId="63AEC17E" w14:textId="616D719E" w:rsidR="005D2A42" w:rsidRDefault="00593B6A" w:rsidP="001B104D">
      <w:pPr>
        <w:pStyle w:val="ITISHeading2"/>
      </w:pPr>
      <w:bookmarkStart w:id="14" w:name="_Toc530577741"/>
      <w:r>
        <w:t>Amendment Table</w:t>
      </w:r>
      <w:bookmarkEnd w:id="14"/>
    </w:p>
    <w:p w14:paraId="3EAC97C2" w14:textId="015AE2CC" w:rsidR="00593B6A" w:rsidRPr="001B104D" w:rsidRDefault="00593B6A" w:rsidP="001B104D">
      <w:pPr>
        <w:spacing w:after="220"/>
        <w:ind w:left="1134"/>
        <w:rPr>
          <w:rFonts w:ascii="Arial" w:hAnsi="Arial" w:cs="Arial"/>
        </w:rPr>
      </w:pPr>
      <w:r w:rsidRPr="001B104D">
        <w:rPr>
          <w:rFonts w:ascii="Arial" w:hAnsi="Arial" w:cs="Arial"/>
        </w:rPr>
        <w:t>The final section of the document shall be an Amendment Table which provides a summary of the changes to the document</w:t>
      </w:r>
      <w:r w:rsidR="00AF4006" w:rsidRPr="001B104D">
        <w:rPr>
          <w:rFonts w:ascii="Arial" w:hAnsi="Arial" w:cs="Arial"/>
        </w:rPr>
        <w:t>, by section,</w:t>
      </w:r>
      <w:r w:rsidRPr="001B104D">
        <w:rPr>
          <w:rFonts w:ascii="Arial" w:hAnsi="Arial" w:cs="Arial"/>
        </w:rPr>
        <w:t xml:space="preserve"> </w:t>
      </w:r>
      <w:r w:rsidR="00AF4006" w:rsidRPr="001B104D">
        <w:rPr>
          <w:rFonts w:ascii="Arial" w:hAnsi="Arial" w:cs="Arial"/>
        </w:rPr>
        <w:t xml:space="preserve">since the previous </w:t>
      </w:r>
      <w:r w:rsidRPr="001B104D">
        <w:rPr>
          <w:rFonts w:ascii="Arial" w:hAnsi="Arial" w:cs="Arial"/>
        </w:rPr>
        <w:t>issue</w:t>
      </w:r>
      <w:r w:rsidR="00AF4006" w:rsidRPr="001B104D">
        <w:rPr>
          <w:rFonts w:ascii="Arial" w:hAnsi="Arial" w:cs="Arial"/>
        </w:rPr>
        <w:t xml:space="preserve">.  </w:t>
      </w:r>
    </w:p>
    <w:p w14:paraId="502522EC" w14:textId="0CCA32FB" w:rsidR="00593B6A" w:rsidRDefault="00593B6A" w:rsidP="001B104D">
      <w:pPr>
        <w:pStyle w:val="ITISHeading2"/>
      </w:pPr>
      <w:bookmarkStart w:id="15" w:name="_Toc530577742"/>
      <w:r>
        <w:t>Forms</w:t>
      </w:r>
      <w:bookmarkEnd w:id="15"/>
    </w:p>
    <w:p w14:paraId="01908AAA" w14:textId="4C41F33B" w:rsidR="005D2A42" w:rsidRPr="001B104D" w:rsidRDefault="005D2A42" w:rsidP="001B104D">
      <w:pPr>
        <w:spacing w:after="220"/>
        <w:ind w:left="1134"/>
        <w:rPr>
          <w:rFonts w:ascii="Arial" w:hAnsi="Arial" w:cs="Arial"/>
        </w:rPr>
      </w:pPr>
      <w:r w:rsidRPr="001B104D">
        <w:rPr>
          <w:rFonts w:ascii="Arial" w:hAnsi="Arial" w:cs="Arial"/>
        </w:rPr>
        <w:t>APAC forms do not require a Front Cover or Contents pages.</w:t>
      </w:r>
      <w:r w:rsidR="00593B6A" w:rsidRPr="001B104D">
        <w:rPr>
          <w:rFonts w:ascii="Arial" w:hAnsi="Arial" w:cs="Arial"/>
        </w:rPr>
        <w:t xml:space="preserve">  There is no set format for forms or templates.</w:t>
      </w:r>
    </w:p>
    <w:p w14:paraId="0166774F" w14:textId="4826B730" w:rsidR="00810FF6" w:rsidRPr="009E4050" w:rsidRDefault="00AA593F" w:rsidP="001B104D">
      <w:pPr>
        <w:pStyle w:val="ITISHeading1"/>
        <w:rPr>
          <w:lang w:val="en-US" w:eastAsia="en-AU"/>
        </w:rPr>
      </w:pPr>
      <w:bookmarkStart w:id="16" w:name="_Toc530577743"/>
      <w:r w:rsidRPr="009E4050">
        <w:rPr>
          <w:lang w:val="en-US" w:eastAsia="en-AU"/>
        </w:rPr>
        <w:t>A</w:t>
      </w:r>
      <w:r w:rsidR="00810FF6" w:rsidRPr="009E4050">
        <w:rPr>
          <w:lang w:val="en-US" w:eastAsia="en-AU"/>
        </w:rPr>
        <w:t>MENDMENT TABLE</w:t>
      </w:r>
      <w:bookmarkEnd w:id="16"/>
    </w:p>
    <w:p w14:paraId="6B5B369B" w14:textId="6F678C38" w:rsidR="00810FF6" w:rsidRPr="00810FF6" w:rsidRDefault="00810FF6" w:rsidP="001B104D">
      <w:pPr>
        <w:tabs>
          <w:tab w:val="left" w:pos="1080"/>
          <w:tab w:val="left" w:pos="1276"/>
        </w:tabs>
        <w:spacing w:after="220"/>
        <w:ind w:left="851"/>
        <w:jc w:val="left"/>
        <w:rPr>
          <w:rFonts w:ascii="Arial" w:eastAsia="Times New Roman" w:hAnsi="Arial"/>
          <w:szCs w:val="22"/>
          <w:lang w:val="en-US" w:eastAsia="en-AU"/>
        </w:rPr>
      </w:pPr>
      <w:r w:rsidRPr="00810FF6">
        <w:rPr>
          <w:rFonts w:ascii="Arial" w:eastAsia="Times New Roman" w:hAnsi="Arial"/>
          <w:szCs w:val="22"/>
          <w:lang w:val="en-US" w:eastAsia="en-AU"/>
        </w:rPr>
        <w:t>This table provides a summary of the changes to the document with this issue.</w:t>
      </w:r>
    </w:p>
    <w:tbl>
      <w:tblPr>
        <w:tblStyle w:val="TableGrid1"/>
        <w:tblW w:w="0" w:type="auto"/>
        <w:tblLook w:val="04A0" w:firstRow="1" w:lastRow="0" w:firstColumn="1" w:lastColumn="0" w:noHBand="0" w:noVBand="1"/>
      </w:tblPr>
      <w:tblGrid>
        <w:gridCol w:w="4264"/>
        <w:gridCol w:w="4264"/>
      </w:tblGrid>
      <w:tr w:rsidR="00810FF6" w:rsidRPr="00810FF6" w14:paraId="6AA2ABF0" w14:textId="77777777" w:rsidTr="00DB0951">
        <w:tc>
          <w:tcPr>
            <w:tcW w:w="4264" w:type="dxa"/>
          </w:tcPr>
          <w:p w14:paraId="254ACF5F" w14:textId="77777777" w:rsidR="00810FF6" w:rsidRPr="00810FF6" w:rsidRDefault="00810FF6" w:rsidP="001B104D">
            <w:pPr>
              <w:tabs>
                <w:tab w:val="left" w:pos="1080"/>
                <w:tab w:val="left" w:pos="1276"/>
              </w:tabs>
              <w:spacing w:after="220"/>
              <w:jc w:val="left"/>
              <w:rPr>
                <w:rFonts w:ascii="Arial" w:hAnsi="Arial"/>
                <w:b/>
                <w:szCs w:val="22"/>
                <w:lang w:val="en-US" w:eastAsia="en-AU"/>
              </w:rPr>
            </w:pPr>
            <w:r w:rsidRPr="00810FF6">
              <w:rPr>
                <w:rFonts w:ascii="Arial" w:hAnsi="Arial"/>
                <w:b/>
                <w:szCs w:val="22"/>
                <w:lang w:val="en-US" w:eastAsia="en-AU"/>
              </w:rPr>
              <w:t>Section(s)</w:t>
            </w:r>
          </w:p>
        </w:tc>
        <w:tc>
          <w:tcPr>
            <w:tcW w:w="4264" w:type="dxa"/>
          </w:tcPr>
          <w:p w14:paraId="42023B1D" w14:textId="77777777" w:rsidR="00810FF6" w:rsidRPr="00810FF6" w:rsidRDefault="00810FF6" w:rsidP="001B104D">
            <w:pPr>
              <w:tabs>
                <w:tab w:val="left" w:pos="1080"/>
                <w:tab w:val="left" w:pos="1276"/>
              </w:tabs>
              <w:spacing w:after="220"/>
              <w:jc w:val="left"/>
              <w:rPr>
                <w:rFonts w:ascii="Arial" w:hAnsi="Arial"/>
                <w:b/>
                <w:szCs w:val="22"/>
                <w:lang w:val="en-US" w:eastAsia="en-AU"/>
              </w:rPr>
            </w:pPr>
            <w:r w:rsidRPr="00810FF6">
              <w:rPr>
                <w:rFonts w:ascii="Arial" w:hAnsi="Arial"/>
                <w:b/>
                <w:szCs w:val="22"/>
                <w:lang w:val="en-US" w:eastAsia="en-AU"/>
              </w:rPr>
              <w:t>Amendment(s)</w:t>
            </w:r>
          </w:p>
        </w:tc>
      </w:tr>
      <w:tr w:rsidR="00810FF6" w:rsidRPr="00810FF6" w14:paraId="5CB13FE4" w14:textId="77777777" w:rsidTr="00DB0951">
        <w:tc>
          <w:tcPr>
            <w:tcW w:w="4264" w:type="dxa"/>
          </w:tcPr>
          <w:p w14:paraId="7DAAFF4F" w14:textId="77777777" w:rsidR="00810FF6" w:rsidRPr="00810FF6" w:rsidRDefault="00810FF6" w:rsidP="001B104D">
            <w:pPr>
              <w:tabs>
                <w:tab w:val="left" w:pos="1080"/>
                <w:tab w:val="left" w:pos="1276"/>
              </w:tabs>
              <w:spacing w:after="220"/>
              <w:jc w:val="left"/>
              <w:rPr>
                <w:rFonts w:ascii="Arial" w:hAnsi="Arial"/>
                <w:szCs w:val="22"/>
                <w:lang w:val="en-US" w:eastAsia="en-AU"/>
              </w:rPr>
            </w:pPr>
            <w:r w:rsidRPr="00810FF6">
              <w:rPr>
                <w:rFonts w:ascii="Arial" w:hAnsi="Arial"/>
                <w:szCs w:val="22"/>
                <w:lang w:val="en-US" w:eastAsia="en-AU"/>
              </w:rPr>
              <w:t>All</w:t>
            </w:r>
          </w:p>
        </w:tc>
        <w:tc>
          <w:tcPr>
            <w:tcW w:w="4264" w:type="dxa"/>
          </w:tcPr>
          <w:p w14:paraId="29DA7700" w14:textId="0EA1CA74" w:rsidR="00A2320C" w:rsidRPr="00810FF6" w:rsidRDefault="00810FF6" w:rsidP="001B104D">
            <w:pPr>
              <w:tabs>
                <w:tab w:val="left" w:pos="1080"/>
                <w:tab w:val="left" w:pos="1276"/>
              </w:tabs>
              <w:spacing w:after="220"/>
              <w:jc w:val="left"/>
              <w:rPr>
                <w:rFonts w:ascii="Arial" w:hAnsi="Arial"/>
                <w:szCs w:val="22"/>
                <w:lang w:val="en-US" w:eastAsia="en-AU"/>
              </w:rPr>
            </w:pPr>
            <w:r w:rsidRPr="00A77D38">
              <w:rPr>
                <w:rFonts w:ascii="Arial" w:hAnsi="Arial"/>
                <w:szCs w:val="22"/>
                <w:lang w:val="en-US" w:eastAsia="en-AU"/>
              </w:rPr>
              <w:t xml:space="preserve">New issue on establishment of APAC.  </w:t>
            </w:r>
          </w:p>
          <w:p w14:paraId="6CD2591B" w14:textId="457A5999" w:rsidR="00810FF6" w:rsidRPr="00810FF6" w:rsidRDefault="00810FF6" w:rsidP="001B104D">
            <w:pPr>
              <w:tabs>
                <w:tab w:val="left" w:pos="1080"/>
                <w:tab w:val="left" w:pos="1276"/>
              </w:tabs>
              <w:spacing w:after="220"/>
              <w:jc w:val="left"/>
              <w:rPr>
                <w:rFonts w:ascii="Arial" w:hAnsi="Arial"/>
                <w:szCs w:val="22"/>
                <w:lang w:val="en-US" w:eastAsia="en-AU"/>
              </w:rPr>
            </w:pPr>
          </w:p>
        </w:tc>
      </w:tr>
      <w:tr w:rsidR="00810FF6" w:rsidRPr="00810FF6" w14:paraId="0F6B68EE" w14:textId="77777777" w:rsidTr="00DB0951">
        <w:tc>
          <w:tcPr>
            <w:tcW w:w="4264" w:type="dxa"/>
          </w:tcPr>
          <w:p w14:paraId="16ECFB00" w14:textId="77777777" w:rsidR="00810FF6" w:rsidRPr="00810FF6" w:rsidRDefault="00810FF6" w:rsidP="001B104D">
            <w:pPr>
              <w:tabs>
                <w:tab w:val="left" w:pos="1080"/>
                <w:tab w:val="left" w:pos="1276"/>
              </w:tabs>
              <w:spacing w:after="220"/>
              <w:jc w:val="left"/>
              <w:rPr>
                <w:rFonts w:ascii="Arial" w:hAnsi="Arial"/>
                <w:szCs w:val="22"/>
                <w:lang w:val="en-US" w:eastAsia="en-AU"/>
              </w:rPr>
            </w:pPr>
            <w:r w:rsidRPr="00810FF6">
              <w:rPr>
                <w:rFonts w:ascii="Arial" w:hAnsi="Arial"/>
                <w:szCs w:val="22"/>
                <w:lang w:val="en-US" w:eastAsia="en-AU"/>
              </w:rPr>
              <w:t>End</w:t>
            </w:r>
          </w:p>
        </w:tc>
        <w:tc>
          <w:tcPr>
            <w:tcW w:w="4264" w:type="dxa"/>
          </w:tcPr>
          <w:p w14:paraId="1C65FB6E" w14:textId="77777777" w:rsidR="00810FF6" w:rsidRPr="00810FF6" w:rsidRDefault="00810FF6" w:rsidP="001B104D">
            <w:pPr>
              <w:tabs>
                <w:tab w:val="left" w:pos="1080"/>
                <w:tab w:val="left" w:pos="1276"/>
              </w:tabs>
              <w:spacing w:after="220"/>
              <w:jc w:val="left"/>
              <w:rPr>
                <w:rFonts w:ascii="Arial" w:hAnsi="Arial"/>
                <w:szCs w:val="22"/>
                <w:lang w:val="en-US" w:eastAsia="en-AU"/>
              </w:rPr>
            </w:pPr>
          </w:p>
        </w:tc>
      </w:tr>
    </w:tbl>
    <w:p w14:paraId="26A52E41" w14:textId="77777777" w:rsidR="00810FF6" w:rsidRPr="00810FF6" w:rsidRDefault="00810FF6" w:rsidP="001B104D">
      <w:pPr>
        <w:tabs>
          <w:tab w:val="left" w:pos="1080"/>
          <w:tab w:val="left" w:pos="1276"/>
        </w:tabs>
        <w:spacing w:after="220"/>
        <w:jc w:val="left"/>
        <w:rPr>
          <w:rFonts w:ascii="Arial" w:eastAsia="Times New Roman" w:hAnsi="Arial"/>
          <w:szCs w:val="22"/>
          <w:lang w:val="en-US" w:eastAsia="en-AU"/>
        </w:rPr>
      </w:pPr>
    </w:p>
    <w:p w14:paraId="05E2E1BE" w14:textId="314CA075" w:rsidR="00252822" w:rsidRDefault="00252822" w:rsidP="001B104D">
      <w:pPr>
        <w:spacing w:after="220"/>
        <w:jc w:val="left"/>
        <w:rPr>
          <w:rFonts w:ascii="Arial" w:hAnsi="Arial" w:cs="Arial"/>
          <w:szCs w:val="24"/>
        </w:rPr>
      </w:pPr>
    </w:p>
    <w:sectPr w:rsidR="00252822" w:rsidSect="00004315">
      <w:headerReference w:type="default" r:id="rId10"/>
      <w:footerReference w:type="default" r:id="rId11"/>
      <w:headerReference w:type="first" r:id="rId12"/>
      <w:footerReference w:type="first" r:id="rId13"/>
      <w:footnotePr>
        <w:numFmt w:val="lowerRoman"/>
      </w:footnotePr>
      <w:endnotePr>
        <w:numFmt w:val="decimal"/>
      </w:endnotePr>
      <w:pgSz w:w="11909" w:h="16834"/>
      <w:pgMar w:top="1440" w:right="1701" w:bottom="1440" w:left="1701" w:header="675" w:footer="675" w:gutter="0"/>
      <w:paperSrc w:first="2" w:other="2"/>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5C24CD" w14:textId="77777777" w:rsidR="00745341" w:rsidRDefault="00745341">
      <w:r>
        <w:separator/>
      </w:r>
    </w:p>
  </w:endnote>
  <w:endnote w:type="continuationSeparator" w:id="0">
    <w:p w14:paraId="00D49422" w14:textId="77777777" w:rsidR="00745341" w:rsidRDefault="00745341">
      <w:r>
        <w:continuationSeparator/>
      </w:r>
    </w:p>
  </w:endnote>
  <w:endnote w:type="continuationNotice" w:id="1">
    <w:p w14:paraId="17C97703" w14:textId="224A8503" w:rsidR="00745341" w:rsidRPr="00380812" w:rsidRDefault="00745341">
      <w:pPr>
        <w:pStyle w:val="Footer"/>
        <w:jc w:val="right"/>
        <w:rPr>
          <w:sz w:val="20"/>
        </w:rPr>
      </w:pPr>
      <w:r>
        <w:rPr>
          <w:sz w:val="20"/>
          <w:lang w:eastAsia="en-AU"/>
        </w:rPr>
        <mc:AlternateContent>
          <mc:Choice Requires="wps">
            <w:drawing>
              <wp:anchor distT="0" distB="0" distL="114300" distR="114300" simplePos="0" relativeHeight="251658240" behindDoc="0" locked="0" layoutInCell="1" allowOverlap="1" wp14:anchorId="179C3212" wp14:editId="5E39A90A">
                <wp:simplePos x="0" y="0"/>
                <wp:positionH relativeFrom="column">
                  <wp:posOffset>-137795</wp:posOffset>
                </wp:positionH>
                <wp:positionV relativeFrom="paragraph">
                  <wp:posOffset>-133350</wp:posOffset>
                </wp:positionV>
                <wp:extent cx="5648325" cy="0"/>
                <wp:effectExtent l="0" t="0" r="0" b="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8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5781B8C" id="_x0000_t32" coordsize="21600,21600" o:spt="32" o:oned="t" path="m,l21600,21600e" filled="f">
                <v:path arrowok="t" fillok="f" o:connecttype="none"/>
                <o:lock v:ext="edit" shapetype="t"/>
              </v:shapetype>
              <v:shape id="AutoShape 1" o:spid="_x0000_s1026" type="#_x0000_t32" style="position:absolute;margin-left:-10.85pt;margin-top:-10.5pt;width:444.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"/>
            </w:pict>
          </mc:Fallback>
        </mc:AlternateContent>
      </w:r>
      <w:r w:rsidRPr="00380812">
        <w:rPr>
          <w:sz w:val="20"/>
        </w:rPr>
        <w:t xml:space="preserve">Page </w:t>
      </w:r>
      <w:r w:rsidRPr="00380812">
        <w:rPr>
          <w:b/>
          <w:sz w:val="20"/>
        </w:rPr>
        <w:fldChar w:fldCharType="begin"/>
      </w:r>
      <w:r w:rsidRPr="00380812">
        <w:rPr>
          <w:b/>
          <w:sz w:val="20"/>
        </w:rPr>
        <w:instrText xml:space="preserve"> PAGE </w:instrText>
      </w:r>
      <w:r w:rsidRPr="00380812">
        <w:rPr>
          <w:b/>
          <w:sz w:val="20"/>
        </w:rPr>
        <w:fldChar w:fldCharType="separate"/>
      </w:r>
      <w:r>
        <w:rPr>
          <w:b/>
          <w:sz w:val="20"/>
        </w:rPr>
        <w:t>12</w:t>
      </w:r>
      <w:r w:rsidRPr="00380812">
        <w:rPr>
          <w:b/>
          <w:sz w:val="20"/>
        </w:rPr>
        <w:fldChar w:fldCharType="end"/>
      </w:r>
      <w:r w:rsidRPr="00380812">
        <w:rPr>
          <w:sz w:val="20"/>
        </w:rPr>
        <w:t xml:space="preserve"> of </w:t>
      </w:r>
      <w:r w:rsidRPr="00380812">
        <w:rPr>
          <w:b/>
          <w:sz w:val="20"/>
        </w:rPr>
        <w:fldChar w:fldCharType="begin"/>
      </w:r>
      <w:r w:rsidRPr="00380812">
        <w:rPr>
          <w:b/>
          <w:sz w:val="20"/>
        </w:rPr>
        <w:instrText xml:space="preserve"> NUMPAGES  </w:instrText>
      </w:r>
      <w:r w:rsidRPr="00380812">
        <w:rPr>
          <w:b/>
          <w:sz w:val="20"/>
        </w:rPr>
        <w:fldChar w:fldCharType="separate"/>
      </w:r>
      <w:r>
        <w:rPr>
          <w:b/>
          <w:sz w:val="20"/>
        </w:rPr>
        <w:t>5</w:t>
      </w:r>
      <w:r w:rsidRPr="00380812">
        <w:rPr>
          <w:b/>
          <w:sz w:val="20"/>
        </w:rPr>
        <w:fldChar w:fldCharType="end"/>
      </w:r>
    </w:p>
    <w:p w14:paraId="26E76F0E" w14:textId="77777777" w:rsidR="00745341" w:rsidRPr="00CF2B53" w:rsidRDefault="00745341" w:rsidP="000D5814">
      <w:pPr>
        <w:pStyle w:val="Footer"/>
        <w:jc w:val="left"/>
        <w:rPr>
          <w:b/>
          <w:sz w:val="20"/>
        </w:rPr>
      </w:pPr>
      <w:r w:rsidRPr="00CF2B53">
        <w:rPr>
          <w:b/>
          <w:sz w:val="20"/>
        </w:rPr>
        <w:t>Issue No.</w:t>
      </w:r>
      <w:r>
        <w:rPr>
          <w:b/>
          <w:sz w:val="20"/>
        </w:rPr>
        <w:t>1</w:t>
      </w:r>
      <w:r w:rsidRPr="00CF2B53">
        <w:rPr>
          <w:b/>
          <w:sz w:val="20"/>
        </w:rPr>
        <w:t xml:space="preserve"> Issue Date </w:t>
      </w:r>
      <w:r>
        <w:rPr>
          <w:b/>
          <w:sz w:val="20"/>
        </w:rPr>
        <w:t>15 February 2017</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notTrueType/>
    <w:pitch w:val="default"/>
    <w:sig w:usb0="0000002F" w:usb1="00000030" w:usb2="0062EDB0" w:usb3="BFF80976" w:csb0="00000409" w:csb1="78586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rPr>
      <w:id w:val="1300726037"/>
      <w:docPartObj>
        <w:docPartGallery w:val="Page Numbers (Bottom of Page)"/>
        <w:docPartUnique/>
      </w:docPartObj>
    </w:sdtPr>
    <w:sdtEndPr/>
    <w:sdtContent>
      <w:sdt>
        <w:sdtPr>
          <w:rPr>
            <w:sz w:val="20"/>
          </w:rPr>
          <w:id w:val="1379748840"/>
          <w:docPartObj>
            <w:docPartGallery w:val="Page Numbers (Top of Page)"/>
            <w:docPartUnique/>
          </w:docPartObj>
        </w:sdtPr>
        <w:sdtEndPr/>
        <w:sdtContent>
          <w:p w14:paraId="245F8A4F" w14:textId="679BB90A" w:rsidR="00745341" w:rsidRDefault="00745341" w:rsidP="00BE1900">
            <w:pPr>
              <w:pStyle w:val="Footer"/>
              <w:pBdr>
                <w:top w:val="single" w:sz="4" w:space="1" w:color="auto"/>
              </w:pBdr>
              <w:jc w:val="right"/>
              <w:rPr>
                <w:b/>
                <w:bCs/>
                <w:sz w:val="20"/>
              </w:rPr>
            </w:pPr>
          </w:p>
          <w:tbl>
            <w:tblPr>
              <w:tblStyle w:val="TableGrid"/>
              <w:tblW w:w="0" w:type="auto"/>
              <w:tblLook w:val="04A0" w:firstRow="1" w:lastRow="0" w:firstColumn="1" w:lastColumn="0" w:noHBand="0" w:noVBand="1"/>
            </w:tblPr>
            <w:tblGrid>
              <w:gridCol w:w="2907"/>
              <w:gridCol w:w="2908"/>
              <w:gridCol w:w="2908"/>
            </w:tblGrid>
            <w:tr w:rsidR="00745341" w14:paraId="587D9713" w14:textId="77777777" w:rsidTr="005B5AF2">
              <w:tc>
                <w:tcPr>
                  <w:tcW w:w="2907" w:type="dxa"/>
                  <w:tcBorders>
                    <w:top w:val="nil"/>
                    <w:left w:val="nil"/>
                    <w:bottom w:val="nil"/>
                    <w:right w:val="nil"/>
                  </w:tcBorders>
                </w:tcPr>
                <w:p w14:paraId="1F9702BA" w14:textId="297D868C" w:rsidR="00745341" w:rsidRDefault="00745341" w:rsidP="006535D3">
                  <w:pPr>
                    <w:pStyle w:val="Footer"/>
                    <w:jc w:val="left"/>
                    <w:rPr>
                      <w:sz w:val="20"/>
                    </w:rPr>
                  </w:pPr>
                  <w:r>
                    <w:rPr>
                      <w:sz w:val="20"/>
                    </w:rPr>
                    <w:t>Issue No: 1</w:t>
                  </w:r>
                  <w:r w:rsidR="00C91B2A">
                    <w:rPr>
                      <w:sz w:val="20"/>
                    </w:rPr>
                    <w:t xml:space="preserve"> (</w:t>
                  </w:r>
                  <w:r w:rsidR="00F879B3">
                    <w:rPr>
                      <w:sz w:val="20"/>
                    </w:rPr>
                    <w:t>Ver 1.0</w:t>
                  </w:r>
                  <w:r w:rsidR="00C91B2A">
                    <w:rPr>
                      <w:sz w:val="20"/>
                    </w:rPr>
                    <w:t>)</w:t>
                  </w:r>
                </w:p>
              </w:tc>
              <w:tc>
                <w:tcPr>
                  <w:tcW w:w="2908" w:type="dxa"/>
                  <w:tcBorders>
                    <w:top w:val="nil"/>
                    <w:left w:val="nil"/>
                    <w:bottom w:val="nil"/>
                    <w:right w:val="nil"/>
                  </w:tcBorders>
                </w:tcPr>
                <w:p w14:paraId="7F504E9E" w14:textId="162516A2" w:rsidR="00745341" w:rsidRDefault="00745341" w:rsidP="006535D3">
                  <w:pPr>
                    <w:pStyle w:val="Footer"/>
                    <w:jc w:val="left"/>
                    <w:rPr>
                      <w:sz w:val="20"/>
                    </w:rPr>
                  </w:pPr>
                  <w:r>
                    <w:rPr>
                      <w:sz w:val="20"/>
                    </w:rPr>
                    <w:t>Issue Date: 1 January 2019</w:t>
                  </w:r>
                </w:p>
              </w:tc>
              <w:tc>
                <w:tcPr>
                  <w:tcW w:w="2908" w:type="dxa"/>
                  <w:tcBorders>
                    <w:top w:val="nil"/>
                    <w:left w:val="nil"/>
                    <w:bottom w:val="nil"/>
                    <w:right w:val="nil"/>
                  </w:tcBorders>
                </w:tcPr>
                <w:p w14:paraId="46E4F451" w14:textId="5F6E2E4A" w:rsidR="00745341" w:rsidRDefault="00745341" w:rsidP="006535D3">
                  <w:pPr>
                    <w:pStyle w:val="Footer"/>
                    <w:jc w:val="right"/>
                    <w:rPr>
                      <w:sz w:val="20"/>
                    </w:rPr>
                  </w:pPr>
                  <w:r w:rsidRPr="00ED2809">
                    <w:rPr>
                      <w:sz w:val="20"/>
                    </w:rPr>
                    <w:t xml:space="preserve">Page </w:t>
                  </w:r>
                  <w:r w:rsidRPr="00ED2809">
                    <w:rPr>
                      <w:b/>
                      <w:bCs/>
                      <w:sz w:val="20"/>
                    </w:rPr>
                    <w:fldChar w:fldCharType="begin"/>
                  </w:r>
                  <w:r w:rsidRPr="00ED2809">
                    <w:rPr>
                      <w:b/>
                      <w:bCs/>
                      <w:sz w:val="20"/>
                    </w:rPr>
                    <w:instrText xml:space="preserve"> PAGE </w:instrText>
                  </w:r>
                  <w:r w:rsidRPr="00ED2809">
                    <w:rPr>
                      <w:b/>
                      <w:bCs/>
                      <w:sz w:val="20"/>
                    </w:rPr>
                    <w:fldChar w:fldCharType="separate"/>
                  </w:r>
                  <w:r w:rsidR="0049133A">
                    <w:rPr>
                      <w:b/>
                      <w:bCs/>
                      <w:sz w:val="20"/>
                    </w:rPr>
                    <w:t>6</w:t>
                  </w:r>
                  <w:r w:rsidRPr="00ED2809">
                    <w:rPr>
                      <w:b/>
                      <w:bCs/>
                      <w:sz w:val="20"/>
                    </w:rPr>
                    <w:fldChar w:fldCharType="end"/>
                  </w:r>
                  <w:r w:rsidRPr="00ED2809">
                    <w:rPr>
                      <w:sz w:val="20"/>
                    </w:rPr>
                    <w:t xml:space="preserve"> of </w:t>
                  </w:r>
                  <w:r w:rsidRPr="00ED2809">
                    <w:rPr>
                      <w:b/>
                      <w:bCs/>
                      <w:sz w:val="20"/>
                    </w:rPr>
                    <w:fldChar w:fldCharType="begin"/>
                  </w:r>
                  <w:r w:rsidRPr="00ED2809">
                    <w:rPr>
                      <w:b/>
                      <w:bCs/>
                      <w:sz w:val="20"/>
                    </w:rPr>
                    <w:instrText xml:space="preserve"> NUMPAGES  </w:instrText>
                  </w:r>
                  <w:r w:rsidRPr="00ED2809">
                    <w:rPr>
                      <w:b/>
                      <w:bCs/>
                      <w:sz w:val="20"/>
                    </w:rPr>
                    <w:fldChar w:fldCharType="separate"/>
                  </w:r>
                  <w:r w:rsidR="0049133A">
                    <w:rPr>
                      <w:b/>
                      <w:bCs/>
                      <w:sz w:val="20"/>
                    </w:rPr>
                    <w:t>6</w:t>
                  </w:r>
                  <w:r w:rsidRPr="00ED2809">
                    <w:rPr>
                      <w:b/>
                      <w:bCs/>
                      <w:sz w:val="20"/>
                    </w:rPr>
                    <w:fldChar w:fldCharType="end"/>
                  </w:r>
                </w:p>
              </w:tc>
            </w:tr>
          </w:tbl>
          <w:p w14:paraId="2EC57C7B" w14:textId="5871E4B3" w:rsidR="00745341" w:rsidRPr="00ED2809" w:rsidRDefault="00F879B3" w:rsidP="006535D3">
            <w:pPr>
              <w:pStyle w:val="Footer"/>
              <w:pBdr>
                <w:top w:val="single" w:sz="4" w:space="1" w:color="auto"/>
              </w:pBdr>
              <w:jc w:val="left"/>
              <w:rPr>
                <w:sz w:val="20"/>
              </w:rPr>
            </w:pPr>
          </w:p>
        </w:sdtContent>
      </w:sdt>
    </w:sdtContent>
  </w:sdt>
  <w:p w14:paraId="73554651" w14:textId="77777777" w:rsidR="00745341" w:rsidRDefault="007453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rPr>
      <w:id w:val="730889169"/>
      <w:docPartObj>
        <w:docPartGallery w:val="Page Numbers (Bottom of Page)"/>
        <w:docPartUnique/>
      </w:docPartObj>
    </w:sdtPr>
    <w:sdtEndPr/>
    <w:sdtContent>
      <w:sdt>
        <w:sdtPr>
          <w:rPr>
            <w:sz w:val="20"/>
          </w:rPr>
          <w:id w:val="-1705238520"/>
          <w:docPartObj>
            <w:docPartGallery w:val="Page Numbers (Top of Page)"/>
            <w:docPartUnique/>
          </w:docPartObj>
        </w:sdtPr>
        <w:sdtEndPr/>
        <w:sdtContent>
          <w:p w14:paraId="29D0ED2F" w14:textId="25EE44B0" w:rsidR="00745341" w:rsidRPr="00ED2809" w:rsidRDefault="00745341" w:rsidP="00ED2809">
            <w:pPr>
              <w:pStyle w:val="Footer"/>
              <w:jc w:val="right"/>
              <w:rPr>
                <w:sz w:val="20"/>
              </w:rPr>
            </w:pPr>
            <w:r w:rsidRPr="00ED2809">
              <w:rPr>
                <w:sz w:val="20"/>
              </w:rPr>
              <w:t xml:space="preserve">Page </w:t>
            </w:r>
            <w:r w:rsidRPr="00ED2809">
              <w:rPr>
                <w:b/>
                <w:bCs/>
                <w:sz w:val="20"/>
              </w:rPr>
              <w:fldChar w:fldCharType="begin"/>
            </w:r>
            <w:r w:rsidRPr="00ED2809">
              <w:rPr>
                <w:b/>
                <w:bCs/>
                <w:sz w:val="20"/>
              </w:rPr>
              <w:instrText xml:space="preserve"> PAGE </w:instrText>
            </w:r>
            <w:r w:rsidRPr="00ED2809">
              <w:rPr>
                <w:b/>
                <w:bCs/>
                <w:sz w:val="20"/>
              </w:rPr>
              <w:fldChar w:fldCharType="separate"/>
            </w:r>
            <w:r>
              <w:rPr>
                <w:b/>
                <w:bCs/>
                <w:sz w:val="20"/>
              </w:rPr>
              <w:t>1</w:t>
            </w:r>
            <w:r w:rsidRPr="00ED2809">
              <w:rPr>
                <w:b/>
                <w:bCs/>
                <w:sz w:val="20"/>
              </w:rPr>
              <w:fldChar w:fldCharType="end"/>
            </w:r>
            <w:r w:rsidRPr="00ED2809">
              <w:rPr>
                <w:sz w:val="20"/>
              </w:rPr>
              <w:t xml:space="preserve"> of </w:t>
            </w:r>
            <w:r w:rsidRPr="00ED2809">
              <w:rPr>
                <w:b/>
                <w:bCs/>
                <w:sz w:val="20"/>
              </w:rPr>
              <w:fldChar w:fldCharType="begin"/>
            </w:r>
            <w:r w:rsidRPr="00ED2809">
              <w:rPr>
                <w:b/>
                <w:bCs/>
                <w:sz w:val="20"/>
              </w:rPr>
              <w:instrText xml:space="preserve"> NUMPAGES  </w:instrText>
            </w:r>
            <w:r w:rsidRPr="00ED2809">
              <w:rPr>
                <w:b/>
                <w:bCs/>
                <w:sz w:val="20"/>
              </w:rPr>
              <w:fldChar w:fldCharType="separate"/>
            </w:r>
            <w:r>
              <w:rPr>
                <w:b/>
                <w:bCs/>
                <w:sz w:val="20"/>
              </w:rPr>
              <w:t>5</w:t>
            </w:r>
            <w:r w:rsidRPr="00ED2809">
              <w:rPr>
                <w:b/>
                <w:bCs/>
                <w:sz w:val="20"/>
              </w:rPr>
              <w:fldChar w:fldCharType="end"/>
            </w:r>
          </w:p>
        </w:sdtContent>
      </w:sdt>
    </w:sdtContent>
  </w:sdt>
  <w:p w14:paraId="20EE477A" w14:textId="77777777" w:rsidR="00745341" w:rsidRDefault="007453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A92DD7" w14:textId="77777777" w:rsidR="00745341" w:rsidRDefault="00745341">
      <w:r>
        <w:separator/>
      </w:r>
    </w:p>
  </w:footnote>
  <w:footnote w:type="continuationSeparator" w:id="0">
    <w:p w14:paraId="64BE9095" w14:textId="77777777" w:rsidR="00745341" w:rsidRDefault="007453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8C9DDE" w14:textId="432D5E92" w:rsidR="00745341" w:rsidRPr="00F13E10" w:rsidRDefault="00745341" w:rsidP="00F13E10">
    <w:pPr>
      <w:pStyle w:val="CoverPartyNames"/>
      <w:jc w:val="center"/>
      <w:rPr>
        <w:i/>
        <w:color w:val="365F91" w:themeColor="accent1" w:themeShade="BF"/>
        <w:sz w:val="24"/>
        <w:szCs w:val="24"/>
      </w:rPr>
    </w:pPr>
    <w:r w:rsidRPr="00F13E10">
      <w:rPr>
        <w:i/>
        <w:color w:val="365F91" w:themeColor="accent1" w:themeShade="BF"/>
        <w:sz w:val="24"/>
        <w:szCs w:val="24"/>
      </w:rPr>
      <w:t xml:space="preserve">APAC </w:t>
    </w:r>
    <w:r>
      <w:rPr>
        <w:i/>
        <w:color w:val="365F91" w:themeColor="accent1" w:themeShade="BF"/>
        <w:sz w:val="24"/>
        <w:szCs w:val="24"/>
      </w:rPr>
      <w:t>MS-002</w:t>
    </w:r>
    <w:r w:rsidRPr="00F13E10">
      <w:rPr>
        <w:i/>
        <w:color w:val="365F91" w:themeColor="accent1" w:themeShade="BF"/>
        <w:sz w:val="24"/>
        <w:szCs w:val="24"/>
      </w:rPr>
      <w:t xml:space="preserve"> </w:t>
    </w:r>
    <w:r>
      <w:rPr>
        <w:i/>
        <w:color w:val="365F91" w:themeColor="accent1" w:themeShade="BF"/>
        <w:sz w:val="24"/>
        <w:szCs w:val="24"/>
      </w:rPr>
      <w:t>Style Manual</w:t>
    </w:r>
  </w:p>
  <w:p w14:paraId="74BE5B08" w14:textId="77777777" w:rsidR="00745341" w:rsidRDefault="007453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D7801" w14:textId="296B865B" w:rsidR="00745341" w:rsidRPr="007C3199" w:rsidRDefault="00745341" w:rsidP="00004315">
    <w:pPr>
      <w:pStyle w:val="CoverPartyNames"/>
      <w:rPr>
        <w:color w:val="365F91" w:themeColor="accent1" w:themeShade="BF"/>
      </w:rPr>
    </w:pPr>
    <w:bookmarkStart w:id="17" w:name="_Hlk491774868"/>
    <w:r w:rsidRPr="007C3199">
      <w:rPr>
        <w:b/>
        <w:color w:val="365F91" w:themeColor="accent1" w:themeShade="BF"/>
      </w:rPr>
      <w:t>APAC</w:t>
    </w:r>
    <w:r>
      <w:rPr>
        <w:color w:val="365F91" w:themeColor="accent1" w:themeShade="BF"/>
      </w:rPr>
      <w:t xml:space="preserve"> XXX</w:t>
    </w:r>
  </w:p>
  <w:bookmarkEnd w:id="17"/>
  <w:p w14:paraId="6356EBE2" w14:textId="77777777" w:rsidR="00745341" w:rsidRDefault="007453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6523C67"/>
    <w:multiLevelType w:val="multilevel"/>
    <w:tmpl w:val="D268892E"/>
    <w:lvl w:ilvl="0">
      <w:start w:val="1"/>
      <w:numFmt w:val="decimal"/>
      <w:pStyle w:val="Level1"/>
      <w:lvlText w:val="%1."/>
      <w:lvlJc w:val="left"/>
      <w:pPr>
        <w:tabs>
          <w:tab w:val="num" w:pos="720"/>
        </w:tabs>
        <w:ind w:left="720" w:hanging="720"/>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720"/>
        </w:tabs>
        <w:ind w:left="720" w:hanging="720"/>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1800"/>
        </w:tabs>
        <w:ind w:left="1800" w:hanging="1080"/>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Level3"/>
      <w:lvlText w:val="%1.%2.%3.%4"/>
      <w:lvlJc w:val="left"/>
      <w:pPr>
        <w:tabs>
          <w:tab w:val="num" w:pos="3154"/>
        </w:tabs>
        <w:ind w:left="3154" w:hanging="1354"/>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4234"/>
        </w:tabs>
        <w:ind w:left="4234" w:hanging="1080"/>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594"/>
        </w:tabs>
        <w:ind w:left="4594" w:hanging="360"/>
      </w:pPr>
      <w:rPr>
        <w:rFonts w:ascii="Arial" w:hAnsi="Arial"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FFFFFFFB"/>
    <w:multiLevelType w:val="multilevel"/>
    <w:tmpl w:val="BA8E8A44"/>
    <w:name w:val="Something"/>
    <w:lvl w:ilvl="0">
      <w:start w:val="1"/>
      <w:numFmt w:val="decimal"/>
      <w:lvlText w:val="%1."/>
      <w:lvlJc w:val="left"/>
      <w:pPr>
        <w:tabs>
          <w:tab w:val="num" w:pos="0"/>
        </w:tabs>
        <w:ind w:left="851" w:hanging="851"/>
      </w:pPr>
    </w:lvl>
    <w:lvl w:ilvl="1">
      <w:start w:val="1"/>
      <w:numFmt w:val="decimal"/>
      <w:lvlText w:val="%1.%2"/>
      <w:lvlJc w:val="left"/>
      <w:pPr>
        <w:tabs>
          <w:tab w:val="num" w:pos="0"/>
        </w:tabs>
        <w:ind w:left="851" w:hanging="851"/>
      </w:pPr>
    </w:lvl>
    <w:lvl w:ilvl="2">
      <w:start w:val="1"/>
      <w:numFmt w:val="lowerLetter"/>
      <w:lvlText w:val="(%3)"/>
      <w:lvlJc w:val="left"/>
      <w:pPr>
        <w:tabs>
          <w:tab w:val="num" w:pos="0"/>
        </w:tabs>
        <w:ind w:left="1702" w:hanging="851"/>
      </w:pPr>
    </w:lvl>
    <w:lvl w:ilvl="3">
      <w:start w:val="1"/>
      <w:numFmt w:val="lowerRoman"/>
      <w:lvlText w:val="(%4)"/>
      <w:lvlJc w:val="left"/>
      <w:pPr>
        <w:tabs>
          <w:tab w:val="num" w:pos="0"/>
        </w:tabs>
        <w:ind w:left="2552" w:hanging="851"/>
      </w:pPr>
    </w:lvl>
    <w:lvl w:ilvl="4">
      <w:start w:val="1"/>
      <w:numFmt w:val="upperLetter"/>
      <w:lvlText w:val="(%5)"/>
      <w:lvlJc w:val="left"/>
      <w:pPr>
        <w:tabs>
          <w:tab w:val="num" w:pos="0"/>
        </w:tabs>
        <w:ind w:left="3403" w:hanging="851"/>
      </w:pPr>
    </w:lvl>
    <w:lvl w:ilvl="5">
      <w:start w:val="1"/>
      <w:numFmt w:val="lowerLetter"/>
      <w:lvlText w:val="%6)"/>
      <w:lvlJc w:val="left"/>
      <w:pPr>
        <w:tabs>
          <w:tab w:val="num" w:pos="0"/>
        </w:tabs>
        <w:ind w:left="4253" w:hanging="851"/>
      </w:pPr>
    </w:lvl>
    <w:lvl w:ilvl="6">
      <w:start w:val="1"/>
      <w:numFmt w:val="lowerRoman"/>
      <w:lvlText w:val="%7)"/>
      <w:lvlJc w:val="left"/>
      <w:pPr>
        <w:tabs>
          <w:tab w:val="num" w:pos="0"/>
        </w:tabs>
        <w:ind w:left="5104" w:hanging="851"/>
      </w:pPr>
    </w:lvl>
    <w:lvl w:ilvl="7">
      <w:start w:val="1"/>
      <w:numFmt w:val="upperLetter"/>
      <w:lvlText w:val="%8."/>
      <w:lvlJc w:val="left"/>
      <w:pPr>
        <w:tabs>
          <w:tab w:val="num" w:pos="0"/>
        </w:tabs>
        <w:ind w:left="5954" w:hanging="851"/>
      </w:pPr>
    </w:lvl>
    <w:lvl w:ilvl="8">
      <w:start w:val="1"/>
      <w:numFmt w:val="lowerRoman"/>
      <w:lvlText w:val="(%9)"/>
      <w:lvlJc w:val="left"/>
      <w:pPr>
        <w:tabs>
          <w:tab w:val="num" w:pos="0"/>
        </w:tabs>
        <w:ind w:left="6804" w:hanging="709"/>
      </w:pPr>
    </w:lvl>
  </w:abstractNum>
  <w:abstractNum w:abstractNumId="2" w15:restartNumberingAfterBreak="0">
    <w:nsid w:val="013E51F9"/>
    <w:multiLevelType w:val="hybridMultilevel"/>
    <w:tmpl w:val="2BBE693E"/>
    <w:lvl w:ilvl="0" w:tplc="0409001B">
      <w:start w:val="1"/>
      <w:numFmt w:val="lowerRoman"/>
      <w:lvlText w:val="%1."/>
      <w:lvlJc w:val="righ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3" w15:restartNumberingAfterBreak="0">
    <w:nsid w:val="045D238A"/>
    <w:multiLevelType w:val="hybridMultilevel"/>
    <w:tmpl w:val="312E12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B815F1"/>
    <w:multiLevelType w:val="hybridMultilevel"/>
    <w:tmpl w:val="C6E86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69714C"/>
    <w:multiLevelType w:val="hybridMultilevel"/>
    <w:tmpl w:val="11820D8E"/>
    <w:lvl w:ilvl="0" w:tplc="23FCF89C">
      <w:start w:val="1"/>
      <w:numFmt w:val="decimal"/>
      <w:lvlText w:val="%1.1"/>
      <w:lvlJc w:val="left"/>
      <w:pPr>
        <w:ind w:left="862" w:hanging="360"/>
      </w:pPr>
      <w:rPr>
        <w:rFonts w:hint="default"/>
      </w:rPr>
    </w:lvl>
    <w:lvl w:ilvl="1" w:tplc="23FCF89C">
      <w:start w:val="1"/>
      <w:numFmt w:val="decimal"/>
      <w:lvlText w:val="%2.1"/>
      <w:lvlJc w:val="left"/>
      <w:pPr>
        <w:ind w:left="1582" w:hanging="360"/>
      </w:pPr>
      <w:rPr>
        <w:rFonts w:hint="default"/>
      </w:r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6" w15:restartNumberingAfterBreak="0">
    <w:nsid w:val="18605574"/>
    <w:multiLevelType w:val="singleLevel"/>
    <w:tmpl w:val="20F81DBA"/>
    <w:lvl w:ilvl="0">
      <w:start w:val="1"/>
      <w:numFmt w:val="bullet"/>
      <w:lvlText w:val=""/>
      <w:lvlJc w:val="left"/>
      <w:pPr>
        <w:tabs>
          <w:tab w:val="num" w:pos="1211"/>
        </w:tabs>
        <w:ind w:left="1191" w:hanging="340"/>
      </w:pPr>
      <w:rPr>
        <w:rFonts w:ascii="Symbol" w:hAnsi="Symbol" w:hint="default"/>
      </w:rPr>
    </w:lvl>
  </w:abstractNum>
  <w:abstractNum w:abstractNumId="7" w15:restartNumberingAfterBreak="0">
    <w:nsid w:val="1A741546"/>
    <w:multiLevelType w:val="hybridMultilevel"/>
    <w:tmpl w:val="B3EAC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6F068D"/>
    <w:multiLevelType w:val="hybridMultilevel"/>
    <w:tmpl w:val="1E18E6D8"/>
    <w:lvl w:ilvl="0" w:tplc="0409001B">
      <w:start w:val="1"/>
      <w:numFmt w:val="lowerRoman"/>
      <w:lvlText w:val="%1."/>
      <w:lvlJc w:val="righ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9" w15:restartNumberingAfterBreak="0">
    <w:nsid w:val="2429715E"/>
    <w:multiLevelType w:val="hybridMultilevel"/>
    <w:tmpl w:val="FE5EE7F6"/>
    <w:lvl w:ilvl="0" w:tplc="0409001B">
      <w:start w:val="1"/>
      <w:numFmt w:val="lowerRoman"/>
      <w:lvlText w:val="%1."/>
      <w:lvlJc w:val="righ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10" w15:restartNumberingAfterBreak="0">
    <w:nsid w:val="28307B3C"/>
    <w:multiLevelType w:val="hybridMultilevel"/>
    <w:tmpl w:val="065AF780"/>
    <w:lvl w:ilvl="0" w:tplc="0409001B">
      <w:start w:val="1"/>
      <w:numFmt w:val="lowerRoman"/>
      <w:lvlText w:val="%1."/>
      <w:lvlJc w:val="righ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11" w15:restartNumberingAfterBreak="0">
    <w:nsid w:val="283706C1"/>
    <w:multiLevelType w:val="hybridMultilevel"/>
    <w:tmpl w:val="9154DD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2008C5"/>
    <w:multiLevelType w:val="hybridMultilevel"/>
    <w:tmpl w:val="F34A015E"/>
    <w:lvl w:ilvl="0" w:tplc="9D9AA04C">
      <w:start w:val="1"/>
      <w:numFmt w:val="decimal"/>
      <w:lvlText w:val="%1."/>
      <w:lvlJc w:val="left"/>
      <w:pPr>
        <w:ind w:left="356" w:hanging="360"/>
      </w:pPr>
      <w:rPr>
        <w:rFonts w:hint="default"/>
      </w:rPr>
    </w:lvl>
    <w:lvl w:ilvl="1" w:tplc="0C090019" w:tentative="1">
      <w:start w:val="1"/>
      <w:numFmt w:val="lowerLetter"/>
      <w:lvlText w:val="%2."/>
      <w:lvlJc w:val="left"/>
      <w:pPr>
        <w:ind w:left="1076" w:hanging="360"/>
      </w:pPr>
    </w:lvl>
    <w:lvl w:ilvl="2" w:tplc="0C09001B" w:tentative="1">
      <w:start w:val="1"/>
      <w:numFmt w:val="lowerRoman"/>
      <w:lvlText w:val="%3."/>
      <w:lvlJc w:val="right"/>
      <w:pPr>
        <w:ind w:left="1796" w:hanging="180"/>
      </w:pPr>
    </w:lvl>
    <w:lvl w:ilvl="3" w:tplc="0C09000F" w:tentative="1">
      <w:start w:val="1"/>
      <w:numFmt w:val="decimal"/>
      <w:lvlText w:val="%4."/>
      <w:lvlJc w:val="left"/>
      <w:pPr>
        <w:ind w:left="2516" w:hanging="360"/>
      </w:pPr>
    </w:lvl>
    <w:lvl w:ilvl="4" w:tplc="0C090019" w:tentative="1">
      <w:start w:val="1"/>
      <w:numFmt w:val="lowerLetter"/>
      <w:lvlText w:val="%5."/>
      <w:lvlJc w:val="left"/>
      <w:pPr>
        <w:ind w:left="3236" w:hanging="360"/>
      </w:pPr>
    </w:lvl>
    <w:lvl w:ilvl="5" w:tplc="0C09001B" w:tentative="1">
      <w:start w:val="1"/>
      <w:numFmt w:val="lowerRoman"/>
      <w:lvlText w:val="%6."/>
      <w:lvlJc w:val="right"/>
      <w:pPr>
        <w:ind w:left="3956" w:hanging="180"/>
      </w:pPr>
    </w:lvl>
    <w:lvl w:ilvl="6" w:tplc="0C09000F" w:tentative="1">
      <w:start w:val="1"/>
      <w:numFmt w:val="decimal"/>
      <w:lvlText w:val="%7."/>
      <w:lvlJc w:val="left"/>
      <w:pPr>
        <w:ind w:left="4676" w:hanging="360"/>
      </w:pPr>
    </w:lvl>
    <w:lvl w:ilvl="7" w:tplc="0C090019" w:tentative="1">
      <w:start w:val="1"/>
      <w:numFmt w:val="lowerLetter"/>
      <w:lvlText w:val="%8."/>
      <w:lvlJc w:val="left"/>
      <w:pPr>
        <w:ind w:left="5396" w:hanging="360"/>
      </w:pPr>
    </w:lvl>
    <w:lvl w:ilvl="8" w:tplc="0C09001B" w:tentative="1">
      <w:start w:val="1"/>
      <w:numFmt w:val="lowerRoman"/>
      <w:lvlText w:val="%9."/>
      <w:lvlJc w:val="right"/>
      <w:pPr>
        <w:ind w:left="6116" w:hanging="180"/>
      </w:pPr>
    </w:lvl>
  </w:abstractNum>
  <w:abstractNum w:abstractNumId="13" w15:restartNumberingAfterBreak="0">
    <w:nsid w:val="2D967F32"/>
    <w:multiLevelType w:val="hybridMultilevel"/>
    <w:tmpl w:val="FE2ED8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151CBA"/>
    <w:multiLevelType w:val="hybridMultilevel"/>
    <w:tmpl w:val="819CA5B2"/>
    <w:lvl w:ilvl="0" w:tplc="0409001B">
      <w:start w:val="1"/>
      <w:numFmt w:val="lowerRoman"/>
      <w:lvlText w:val="%1."/>
      <w:lvlJc w:val="righ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15" w15:restartNumberingAfterBreak="0">
    <w:nsid w:val="3B2F45FE"/>
    <w:multiLevelType w:val="multilevel"/>
    <w:tmpl w:val="B72A6FD2"/>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0"/>
        </w:tabs>
        <w:ind w:left="1080" w:hanging="1080"/>
      </w:pPr>
      <w:rPr>
        <w:rFonts w:hint="default"/>
      </w:rPr>
    </w:lvl>
    <w:lvl w:ilvl="2">
      <w:start w:val="1"/>
      <w:numFmt w:val="bullet"/>
      <w:lvlText w:val=""/>
      <w:lvlJc w:val="left"/>
      <w:pPr>
        <w:tabs>
          <w:tab w:val="num" w:pos="0"/>
        </w:tabs>
        <w:ind w:left="1080" w:hanging="1080"/>
      </w:pPr>
      <w:rPr>
        <w:rFonts w:ascii="Symbol" w:hAnsi="Symbol"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16" w15:restartNumberingAfterBreak="0">
    <w:nsid w:val="3BF85ECE"/>
    <w:multiLevelType w:val="hybridMultilevel"/>
    <w:tmpl w:val="BF2C6CB2"/>
    <w:lvl w:ilvl="0" w:tplc="0409000F">
      <w:start w:val="1"/>
      <w:numFmt w:val="decimal"/>
      <w:lvlText w:val="%1."/>
      <w:lvlJc w:val="left"/>
      <w:pPr>
        <w:ind w:left="1004" w:hanging="360"/>
      </w:pPr>
    </w:lvl>
    <w:lvl w:ilvl="1" w:tplc="04090019">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7" w15:restartNumberingAfterBreak="0">
    <w:nsid w:val="3D6F093D"/>
    <w:multiLevelType w:val="hybridMultilevel"/>
    <w:tmpl w:val="2474F6F6"/>
    <w:lvl w:ilvl="0" w:tplc="0409001B">
      <w:start w:val="1"/>
      <w:numFmt w:val="lowerRoman"/>
      <w:lvlText w:val="%1."/>
      <w:lvlJc w:val="righ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18" w15:restartNumberingAfterBreak="0">
    <w:nsid w:val="40BB1949"/>
    <w:multiLevelType w:val="hybridMultilevel"/>
    <w:tmpl w:val="C5060566"/>
    <w:lvl w:ilvl="0" w:tplc="C5C0CC78">
      <w:start w:val="1"/>
      <w:numFmt w:val="lowerLetter"/>
      <w:pStyle w:val="Numberingabc"/>
      <w:lvlText w:val="(%1)"/>
      <w:lvlJc w:val="left"/>
      <w:pPr>
        <w:tabs>
          <w:tab w:val="num" w:pos="1701"/>
        </w:tabs>
        <w:ind w:left="1701" w:hanging="851"/>
      </w:pPr>
      <w:rPr>
        <w:rFonts w:ascii="Times New Roman" w:hAnsi="Times New Roman"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1871D23"/>
    <w:multiLevelType w:val="hybridMultilevel"/>
    <w:tmpl w:val="07D27B4A"/>
    <w:lvl w:ilvl="0" w:tplc="040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20" w15:restartNumberingAfterBreak="0">
    <w:nsid w:val="41A651AE"/>
    <w:multiLevelType w:val="singleLevel"/>
    <w:tmpl w:val="C83AED82"/>
    <w:lvl w:ilvl="0">
      <w:start w:val="1"/>
      <w:numFmt w:val="upperLetter"/>
      <w:pStyle w:val="Recitals"/>
      <w:lvlText w:val="%1."/>
      <w:lvlJc w:val="left"/>
      <w:pPr>
        <w:tabs>
          <w:tab w:val="num" w:pos="851"/>
        </w:tabs>
        <w:ind w:left="851" w:hanging="851"/>
      </w:pPr>
      <w:rPr>
        <w:rFonts w:ascii="Times New Roman" w:hAnsi="Times New Roman" w:hint="default"/>
      </w:rPr>
    </w:lvl>
  </w:abstractNum>
  <w:abstractNum w:abstractNumId="21" w15:restartNumberingAfterBreak="0">
    <w:nsid w:val="46C24745"/>
    <w:multiLevelType w:val="hybridMultilevel"/>
    <w:tmpl w:val="E64A26AA"/>
    <w:lvl w:ilvl="0" w:tplc="0409001B">
      <w:start w:val="1"/>
      <w:numFmt w:val="lowerRoman"/>
      <w:lvlText w:val="%1."/>
      <w:lvlJc w:val="righ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22" w15:restartNumberingAfterBreak="0">
    <w:nsid w:val="47665C2E"/>
    <w:multiLevelType w:val="hybridMultilevel"/>
    <w:tmpl w:val="3CD65048"/>
    <w:lvl w:ilvl="0" w:tplc="23FCF89C">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F90433"/>
    <w:multiLevelType w:val="multilevel"/>
    <w:tmpl w:val="53B25A74"/>
    <w:lvl w:ilvl="0">
      <w:start w:val="1"/>
      <w:numFmt w:val="decimal"/>
      <w:pStyle w:val="ITISHeading1"/>
      <w:lvlText w:val="%1."/>
      <w:lvlJc w:val="left"/>
      <w:pPr>
        <w:tabs>
          <w:tab w:val="num" w:pos="851"/>
        </w:tabs>
        <w:ind w:left="851" w:hanging="851"/>
      </w:pPr>
      <w:rPr>
        <w:rFonts w:ascii="Arial" w:hAnsi="Arial" w:cs="Arial" w:hint="default"/>
        <w:b/>
        <w:i w:val="0"/>
        <w:sz w:val="22"/>
        <w:szCs w:val="22"/>
      </w:rPr>
    </w:lvl>
    <w:lvl w:ilvl="1">
      <w:start w:val="1"/>
      <w:numFmt w:val="decimal"/>
      <w:pStyle w:val="ITISHeading2"/>
      <w:lvlText w:val="%1.%2"/>
      <w:lvlJc w:val="left"/>
      <w:pPr>
        <w:tabs>
          <w:tab w:val="num" w:pos="1135"/>
        </w:tabs>
        <w:ind w:left="1135" w:hanging="851"/>
      </w:pPr>
      <w:rPr>
        <w:rFonts w:ascii="Arial" w:hAnsi="Arial" w:cs="Arial" w:hint="default"/>
        <w:b/>
        <w:i w:val="0"/>
        <w:sz w:val="22"/>
        <w:szCs w:val="22"/>
      </w:rPr>
    </w:lvl>
    <w:lvl w:ilvl="2">
      <w:start w:val="1"/>
      <w:numFmt w:val="lowerLetter"/>
      <w:pStyle w:val="ITISHeading3"/>
      <w:lvlText w:val="(%3)"/>
      <w:lvlJc w:val="left"/>
      <w:pPr>
        <w:tabs>
          <w:tab w:val="num" w:pos="1418"/>
        </w:tabs>
        <w:ind w:left="1418" w:hanging="567"/>
      </w:pPr>
      <w:rPr>
        <w:rFonts w:hint="default"/>
      </w:rPr>
    </w:lvl>
    <w:lvl w:ilvl="3">
      <w:start w:val="1"/>
      <w:numFmt w:val="decimal"/>
      <w:lvlText w:val=" (%4)"/>
      <w:lvlJc w:val="left"/>
      <w:pPr>
        <w:tabs>
          <w:tab w:val="num" w:pos="2254"/>
        </w:tabs>
        <w:ind w:left="2254" w:hanging="850"/>
      </w:pPr>
      <w:rPr>
        <w:rFonts w:hint="default"/>
      </w:rPr>
    </w:lvl>
    <w:lvl w:ilvl="4">
      <w:start w:val="1"/>
      <w:numFmt w:val="upperLetter"/>
      <w:pStyle w:val="Heading5"/>
      <w:lvlText w:val="(%5)"/>
      <w:lvlJc w:val="left"/>
      <w:pPr>
        <w:tabs>
          <w:tab w:val="num" w:pos="3142"/>
        </w:tabs>
        <w:ind w:left="3142" w:hanging="851"/>
      </w:pPr>
      <w:rPr>
        <w:rFonts w:hint="default"/>
      </w:rPr>
    </w:lvl>
    <w:lvl w:ilvl="5">
      <w:start w:val="1"/>
      <w:numFmt w:val="lowerLetter"/>
      <w:pStyle w:val="Heading6"/>
      <w:lvlText w:val="%6)"/>
      <w:lvlJc w:val="left"/>
      <w:pPr>
        <w:tabs>
          <w:tab w:val="num" w:pos="3992"/>
        </w:tabs>
        <w:ind w:left="3992" w:hanging="850"/>
      </w:pPr>
      <w:rPr>
        <w:rFonts w:hint="default"/>
      </w:rPr>
    </w:lvl>
    <w:lvl w:ilvl="6">
      <w:start w:val="1"/>
      <w:numFmt w:val="lowerRoman"/>
      <w:pStyle w:val="Heading7"/>
      <w:lvlText w:val="%7)"/>
      <w:lvlJc w:val="left"/>
      <w:pPr>
        <w:tabs>
          <w:tab w:val="num" w:pos="4842"/>
        </w:tabs>
        <w:ind w:left="4842" w:hanging="850"/>
      </w:pPr>
      <w:rPr>
        <w:rFonts w:hint="default"/>
      </w:rPr>
    </w:lvl>
    <w:lvl w:ilvl="7">
      <w:start w:val="1"/>
      <w:numFmt w:val="upperLetter"/>
      <w:pStyle w:val="Heading8"/>
      <w:lvlText w:val="%8."/>
      <w:lvlJc w:val="left"/>
      <w:pPr>
        <w:tabs>
          <w:tab w:val="num" w:pos="5693"/>
        </w:tabs>
        <w:ind w:left="5693" w:hanging="851"/>
      </w:pPr>
      <w:rPr>
        <w:rFonts w:hint="default"/>
      </w:rPr>
    </w:lvl>
    <w:lvl w:ilvl="8">
      <w:start w:val="1"/>
      <w:numFmt w:val="lowerRoman"/>
      <w:pStyle w:val="Heading9"/>
      <w:lvlText w:val="(%9)"/>
      <w:lvlJc w:val="left"/>
      <w:pPr>
        <w:tabs>
          <w:tab w:val="num" w:pos="6543"/>
        </w:tabs>
        <w:ind w:left="6543" w:hanging="709"/>
      </w:pPr>
      <w:rPr>
        <w:rFonts w:hint="default"/>
      </w:rPr>
    </w:lvl>
  </w:abstractNum>
  <w:abstractNum w:abstractNumId="24" w15:restartNumberingAfterBreak="0">
    <w:nsid w:val="52677404"/>
    <w:multiLevelType w:val="hybridMultilevel"/>
    <w:tmpl w:val="3D0C7DE2"/>
    <w:lvl w:ilvl="0" w:tplc="0038D62A">
      <w:start w:val="1"/>
      <w:numFmt w:val="upperLetter"/>
      <w:pStyle w:val="Background"/>
      <w:lvlText w:val="%1"/>
      <w:lvlJc w:val="left"/>
      <w:pPr>
        <w:tabs>
          <w:tab w:val="num" w:pos="851"/>
        </w:tabs>
        <w:ind w:left="851" w:hanging="851"/>
      </w:pPr>
      <w:rPr>
        <w:rFonts w:cs="Times New Roman" w:hint="default"/>
      </w:rPr>
    </w:lvl>
    <w:lvl w:ilvl="1" w:tplc="8B861C98"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57730C3E"/>
    <w:multiLevelType w:val="hybridMultilevel"/>
    <w:tmpl w:val="BB32F38E"/>
    <w:lvl w:ilvl="0" w:tplc="040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26" w15:restartNumberingAfterBreak="0">
    <w:nsid w:val="5DFD7E31"/>
    <w:multiLevelType w:val="hybridMultilevel"/>
    <w:tmpl w:val="D65ABC52"/>
    <w:lvl w:ilvl="0" w:tplc="0C090001">
      <w:start w:val="1"/>
      <w:numFmt w:val="bullet"/>
      <w:lvlText w:val=""/>
      <w:lvlJc w:val="left"/>
      <w:pPr>
        <w:ind w:left="1145" w:hanging="360"/>
      </w:pPr>
      <w:rPr>
        <w:rFonts w:ascii="Symbol" w:hAnsi="Symbol" w:hint="default"/>
      </w:rPr>
    </w:lvl>
    <w:lvl w:ilvl="1" w:tplc="0C090019" w:tentative="1">
      <w:start w:val="1"/>
      <w:numFmt w:val="lowerLetter"/>
      <w:lvlText w:val="%2."/>
      <w:lvlJc w:val="left"/>
      <w:pPr>
        <w:ind w:left="1865" w:hanging="360"/>
      </w:pPr>
    </w:lvl>
    <w:lvl w:ilvl="2" w:tplc="0C09001B" w:tentative="1">
      <w:start w:val="1"/>
      <w:numFmt w:val="lowerRoman"/>
      <w:lvlText w:val="%3."/>
      <w:lvlJc w:val="right"/>
      <w:pPr>
        <w:ind w:left="2585" w:hanging="180"/>
      </w:pPr>
    </w:lvl>
    <w:lvl w:ilvl="3" w:tplc="0C09000F" w:tentative="1">
      <w:start w:val="1"/>
      <w:numFmt w:val="decimal"/>
      <w:lvlText w:val="%4."/>
      <w:lvlJc w:val="left"/>
      <w:pPr>
        <w:ind w:left="3305" w:hanging="360"/>
      </w:pPr>
    </w:lvl>
    <w:lvl w:ilvl="4" w:tplc="0C090019" w:tentative="1">
      <w:start w:val="1"/>
      <w:numFmt w:val="lowerLetter"/>
      <w:lvlText w:val="%5."/>
      <w:lvlJc w:val="left"/>
      <w:pPr>
        <w:ind w:left="4025" w:hanging="360"/>
      </w:pPr>
    </w:lvl>
    <w:lvl w:ilvl="5" w:tplc="0C09001B" w:tentative="1">
      <w:start w:val="1"/>
      <w:numFmt w:val="lowerRoman"/>
      <w:lvlText w:val="%6."/>
      <w:lvlJc w:val="right"/>
      <w:pPr>
        <w:ind w:left="4745" w:hanging="180"/>
      </w:pPr>
    </w:lvl>
    <w:lvl w:ilvl="6" w:tplc="0C09000F" w:tentative="1">
      <w:start w:val="1"/>
      <w:numFmt w:val="decimal"/>
      <w:lvlText w:val="%7."/>
      <w:lvlJc w:val="left"/>
      <w:pPr>
        <w:ind w:left="5465" w:hanging="360"/>
      </w:pPr>
    </w:lvl>
    <w:lvl w:ilvl="7" w:tplc="0C090019" w:tentative="1">
      <w:start w:val="1"/>
      <w:numFmt w:val="lowerLetter"/>
      <w:lvlText w:val="%8."/>
      <w:lvlJc w:val="left"/>
      <w:pPr>
        <w:ind w:left="6185" w:hanging="360"/>
      </w:pPr>
    </w:lvl>
    <w:lvl w:ilvl="8" w:tplc="0C09001B" w:tentative="1">
      <w:start w:val="1"/>
      <w:numFmt w:val="lowerRoman"/>
      <w:lvlText w:val="%9."/>
      <w:lvlJc w:val="right"/>
      <w:pPr>
        <w:ind w:left="6905" w:hanging="180"/>
      </w:pPr>
    </w:lvl>
  </w:abstractNum>
  <w:abstractNum w:abstractNumId="27" w15:restartNumberingAfterBreak="0">
    <w:nsid w:val="623D0505"/>
    <w:multiLevelType w:val="hybridMultilevel"/>
    <w:tmpl w:val="6E6210B4"/>
    <w:lvl w:ilvl="0" w:tplc="04090001">
      <w:start w:val="1"/>
      <w:numFmt w:val="bullet"/>
      <w:lvlText w:val=""/>
      <w:lvlJc w:val="left"/>
      <w:pPr>
        <w:ind w:left="2198" w:hanging="360"/>
      </w:pPr>
      <w:rPr>
        <w:rFonts w:ascii="Symbol" w:hAnsi="Symbol" w:hint="default"/>
      </w:rPr>
    </w:lvl>
    <w:lvl w:ilvl="1" w:tplc="04090003" w:tentative="1">
      <w:start w:val="1"/>
      <w:numFmt w:val="bullet"/>
      <w:lvlText w:val="o"/>
      <w:lvlJc w:val="left"/>
      <w:pPr>
        <w:ind w:left="2918" w:hanging="360"/>
      </w:pPr>
      <w:rPr>
        <w:rFonts w:ascii="Courier New" w:hAnsi="Courier New" w:cs="Courier New" w:hint="default"/>
      </w:rPr>
    </w:lvl>
    <w:lvl w:ilvl="2" w:tplc="04090005" w:tentative="1">
      <w:start w:val="1"/>
      <w:numFmt w:val="bullet"/>
      <w:lvlText w:val=""/>
      <w:lvlJc w:val="left"/>
      <w:pPr>
        <w:ind w:left="3638" w:hanging="360"/>
      </w:pPr>
      <w:rPr>
        <w:rFonts w:ascii="Wingdings" w:hAnsi="Wingdings" w:hint="default"/>
      </w:rPr>
    </w:lvl>
    <w:lvl w:ilvl="3" w:tplc="04090001" w:tentative="1">
      <w:start w:val="1"/>
      <w:numFmt w:val="bullet"/>
      <w:lvlText w:val=""/>
      <w:lvlJc w:val="left"/>
      <w:pPr>
        <w:ind w:left="4358" w:hanging="360"/>
      </w:pPr>
      <w:rPr>
        <w:rFonts w:ascii="Symbol" w:hAnsi="Symbol" w:hint="default"/>
      </w:rPr>
    </w:lvl>
    <w:lvl w:ilvl="4" w:tplc="04090003" w:tentative="1">
      <w:start w:val="1"/>
      <w:numFmt w:val="bullet"/>
      <w:lvlText w:val="o"/>
      <w:lvlJc w:val="left"/>
      <w:pPr>
        <w:ind w:left="5078" w:hanging="360"/>
      </w:pPr>
      <w:rPr>
        <w:rFonts w:ascii="Courier New" w:hAnsi="Courier New" w:cs="Courier New" w:hint="default"/>
      </w:rPr>
    </w:lvl>
    <w:lvl w:ilvl="5" w:tplc="04090005" w:tentative="1">
      <w:start w:val="1"/>
      <w:numFmt w:val="bullet"/>
      <w:lvlText w:val=""/>
      <w:lvlJc w:val="left"/>
      <w:pPr>
        <w:ind w:left="5798" w:hanging="360"/>
      </w:pPr>
      <w:rPr>
        <w:rFonts w:ascii="Wingdings" w:hAnsi="Wingdings" w:hint="default"/>
      </w:rPr>
    </w:lvl>
    <w:lvl w:ilvl="6" w:tplc="04090001" w:tentative="1">
      <w:start w:val="1"/>
      <w:numFmt w:val="bullet"/>
      <w:lvlText w:val=""/>
      <w:lvlJc w:val="left"/>
      <w:pPr>
        <w:ind w:left="6518" w:hanging="360"/>
      </w:pPr>
      <w:rPr>
        <w:rFonts w:ascii="Symbol" w:hAnsi="Symbol" w:hint="default"/>
      </w:rPr>
    </w:lvl>
    <w:lvl w:ilvl="7" w:tplc="04090003" w:tentative="1">
      <w:start w:val="1"/>
      <w:numFmt w:val="bullet"/>
      <w:lvlText w:val="o"/>
      <w:lvlJc w:val="left"/>
      <w:pPr>
        <w:ind w:left="7238" w:hanging="360"/>
      </w:pPr>
      <w:rPr>
        <w:rFonts w:ascii="Courier New" w:hAnsi="Courier New" w:cs="Courier New" w:hint="default"/>
      </w:rPr>
    </w:lvl>
    <w:lvl w:ilvl="8" w:tplc="04090005" w:tentative="1">
      <w:start w:val="1"/>
      <w:numFmt w:val="bullet"/>
      <w:lvlText w:val=""/>
      <w:lvlJc w:val="left"/>
      <w:pPr>
        <w:ind w:left="7958" w:hanging="360"/>
      </w:pPr>
      <w:rPr>
        <w:rFonts w:ascii="Wingdings" w:hAnsi="Wingdings" w:hint="default"/>
      </w:rPr>
    </w:lvl>
  </w:abstractNum>
  <w:abstractNum w:abstractNumId="28" w15:restartNumberingAfterBreak="0">
    <w:nsid w:val="62A817C2"/>
    <w:multiLevelType w:val="hybridMultilevel"/>
    <w:tmpl w:val="436845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3A34032"/>
    <w:multiLevelType w:val="hybridMultilevel"/>
    <w:tmpl w:val="07F0C742"/>
    <w:lvl w:ilvl="0" w:tplc="08090017">
      <w:start w:val="1"/>
      <w:numFmt w:val="lowerLetter"/>
      <w:lvlText w:val="%1)"/>
      <w:lvlJc w:val="left"/>
      <w:pPr>
        <w:ind w:left="567" w:hanging="360"/>
      </w:pPr>
    </w:lvl>
    <w:lvl w:ilvl="1" w:tplc="08090019" w:tentative="1">
      <w:start w:val="1"/>
      <w:numFmt w:val="lowerLetter"/>
      <w:lvlText w:val="%2."/>
      <w:lvlJc w:val="left"/>
      <w:pPr>
        <w:ind w:left="1287" w:hanging="360"/>
      </w:pPr>
    </w:lvl>
    <w:lvl w:ilvl="2" w:tplc="0809001B" w:tentative="1">
      <w:start w:val="1"/>
      <w:numFmt w:val="lowerRoman"/>
      <w:lvlText w:val="%3."/>
      <w:lvlJc w:val="right"/>
      <w:pPr>
        <w:ind w:left="2007" w:hanging="180"/>
      </w:pPr>
    </w:lvl>
    <w:lvl w:ilvl="3" w:tplc="0809000F" w:tentative="1">
      <w:start w:val="1"/>
      <w:numFmt w:val="decimal"/>
      <w:lvlText w:val="%4."/>
      <w:lvlJc w:val="left"/>
      <w:pPr>
        <w:ind w:left="2727" w:hanging="360"/>
      </w:pPr>
    </w:lvl>
    <w:lvl w:ilvl="4" w:tplc="08090019" w:tentative="1">
      <w:start w:val="1"/>
      <w:numFmt w:val="lowerLetter"/>
      <w:lvlText w:val="%5."/>
      <w:lvlJc w:val="left"/>
      <w:pPr>
        <w:ind w:left="3447" w:hanging="360"/>
      </w:pPr>
    </w:lvl>
    <w:lvl w:ilvl="5" w:tplc="0809001B" w:tentative="1">
      <w:start w:val="1"/>
      <w:numFmt w:val="lowerRoman"/>
      <w:lvlText w:val="%6."/>
      <w:lvlJc w:val="right"/>
      <w:pPr>
        <w:ind w:left="4167" w:hanging="180"/>
      </w:pPr>
    </w:lvl>
    <w:lvl w:ilvl="6" w:tplc="0809000F" w:tentative="1">
      <w:start w:val="1"/>
      <w:numFmt w:val="decimal"/>
      <w:lvlText w:val="%7."/>
      <w:lvlJc w:val="left"/>
      <w:pPr>
        <w:ind w:left="4887" w:hanging="360"/>
      </w:pPr>
    </w:lvl>
    <w:lvl w:ilvl="7" w:tplc="08090019" w:tentative="1">
      <w:start w:val="1"/>
      <w:numFmt w:val="lowerLetter"/>
      <w:lvlText w:val="%8."/>
      <w:lvlJc w:val="left"/>
      <w:pPr>
        <w:ind w:left="5607" w:hanging="360"/>
      </w:pPr>
    </w:lvl>
    <w:lvl w:ilvl="8" w:tplc="0809001B" w:tentative="1">
      <w:start w:val="1"/>
      <w:numFmt w:val="lowerRoman"/>
      <w:lvlText w:val="%9."/>
      <w:lvlJc w:val="right"/>
      <w:pPr>
        <w:ind w:left="6327" w:hanging="180"/>
      </w:pPr>
    </w:lvl>
  </w:abstractNum>
  <w:abstractNum w:abstractNumId="30" w15:restartNumberingAfterBreak="0">
    <w:nsid w:val="69B75BC2"/>
    <w:multiLevelType w:val="hybridMultilevel"/>
    <w:tmpl w:val="B34A9898"/>
    <w:lvl w:ilvl="0" w:tplc="0409001B">
      <w:start w:val="1"/>
      <w:numFmt w:val="lowerRoman"/>
      <w:lvlText w:val="%1."/>
      <w:lvlJc w:val="righ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31" w15:restartNumberingAfterBreak="0">
    <w:nsid w:val="74E13A5B"/>
    <w:multiLevelType w:val="multilevel"/>
    <w:tmpl w:val="5ED0C80C"/>
    <w:name w:val="SOMETHING2"/>
    <w:lvl w:ilvl="0">
      <w:start w:val="1"/>
      <w:numFmt w:val="decimal"/>
      <w:lvlText w:val="%1."/>
      <w:lvlJc w:val="left"/>
      <w:pPr>
        <w:tabs>
          <w:tab w:val="num" w:pos="850"/>
        </w:tabs>
        <w:ind w:left="850" w:hanging="850"/>
      </w:pPr>
    </w:lvl>
    <w:lvl w:ilvl="1">
      <w:start w:val="1"/>
      <w:numFmt w:val="decimal"/>
      <w:lvlText w:val="%1.%2"/>
      <w:lvlJc w:val="left"/>
      <w:pPr>
        <w:tabs>
          <w:tab w:val="num" w:pos="0"/>
        </w:tabs>
        <w:ind w:left="850" w:hanging="850"/>
      </w:pPr>
    </w:lvl>
    <w:lvl w:ilvl="2">
      <w:start w:val="1"/>
      <w:numFmt w:val="lowerLetter"/>
      <w:lvlText w:val="(%3)"/>
      <w:lvlJc w:val="left"/>
      <w:pPr>
        <w:tabs>
          <w:tab w:val="num" w:pos="0"/>
        </w:tabs>
        <w:ind w:left="1701" w:hanging="851"/>
      </w:pPr>
    </w:lvl>
    <w:lvl w:ilvl="3">
      <w:start w:val="1"/>
      <w:numFmt w:val="lowerRoman"/>
      <w:lvlText w:val="(%4)"/>
      <w:lvlJc w:val="left"/>
      <w:pPr>
        <w:tabs>
          <w:tab w:val="num" w:pos="0"/>
        </w:tabs>
        <w:ind w:left="2551" w:hanging="850"/>
      </w:pPr>
    </w:lvl>
    <w:lvl w:ilvl="4">
      <w:start w:val="1"/>
      <w:numFmt w:val="upperLetter"/>
      <w:lvlText w:val="(%5)"/>
      <w:lvlJc w:val="left"/>
      <w:pPr>
        <w:tabs>
          <w:tab w:val="num" w:pos="0"/>
        </w:tabs>
        <w:ind w:left="3402" w:hanging="851"/>
      </w:pPr>
    </w:lvl>
    <w:lvl w:ilvl="5">
      <w:start w:val="1"/>
      <w:numFmt w:val="lowerLetter"/>
      <w:lvlText w:val="%6)"/>
      <w:lvlJc w:val="left"/>
      <w:pPr>
        <w:tabs>
          <w:tab w:val="num" w:pos="0"/>
        </w:tabs>
        <w:ind w:left="4252" w:hanging="850"/>
      </w:pPr>
    </w:lvl>
    <w:lvl w:ilvl="6">
      <w:start w:val="1"/>
      <w:numFmt w:val="lowerRoman"/>
      <w:lvlText w:val="%7)"/>
      <w:lvlJc w:val="left"/>
      <w:pPr>
        <w:tabs>
          <w:tab w:val="num" w:pos="0"/>
        </w:tabs>
        <w:ind w:left="5102" w:hanging="850"/>
      </w:pPr>
    </w:lvl>
    <w:lvl w:ilvl="7">
      <w:start w:val="1"/>
      <w:numFmt w:val="upperLetter"/>
      <w:lvlText w:val="%8."/>
      <w:lvlJc w:val="left"/>
      <w:pPr>
        <w:tabs>
          <w:tab w:val="num" w:pos="0"/>
        </w:tabs>
        <w:ind w:left="5953" w:hanging="851"/>
      </w:pPr>
    </w:lvl>
    <w:lvl w:ilvl="8">
      <w:start w:val="1"/>
      <w:numFmt w:val="lowerRoman"/>
      <w:lvlText w:val="(%9)"/>
      <w:lvlJc w:val="left"/>
      <w:pPr>
        <w:tabs>
          <w:tab w:val="num" w:pos="0"/>
        </w:tabs>
        <w:ind w:left="6803" w:hanging="709"/>
      </w:pPr>
    </w:lvl>
  </w:abstractNum>
  <w:abstractNum w:abstractNumId="32" w15:restartNumberingAfterBreak="0">
    <w:nsid w:val="771777AD"/>
    <w:multiLevelType w:val="multilevel"/>
    <w:tmpl w:val="019C28B4"/>
    <w:lvl w:ilvl="0">
      <w:start w:val="1"/>
      <w:numFmt w:val="decimal"/>
      <w:lvlText w:val="(%1)"/>
      <w:lvlJc w:val="left"/>
      <w:pPr>
        <w:tabs>
          <w:tab w:val="num" w:pos="720"/>
        </w:tabs>
        <w:ind w:left="720" w:hanging="720"/>
      </w:pPr>
      <w:rPr>
        <w:rFonts w:cs="Times New Roman"/>
      </w:rPr>
    </w:lvl>
    <w:lvl w:ilvl="1">
      <w:start w:val="1"/>
      <w:numFmt w:val="lowerLetter"/>
      <w:pStyle w:val="Scha"/>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23"/>
  </w:num>
  <w:num w:numId="2">
    <w:abstractNumId w:val="20"/>
  </w:num>
  <w:num w:numId="3">
    <w:abstractNumId w:val="18"/>
  </w:num>
  <w:num w:numId="4">
    <w:abstractNumId w:val="3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num>
  <w:num w:numId="8">
    <w:abstractNumId w:val="6"/>
  </w:num>
  <w:num w:numId="9">
    <w:abstractNumId w:val="12"/>
  </w:num>
  <w:num w:numId="10">
    <w:abstractNumId w:val="28"/>
  </w:num>
  <w:num w:numId="11">
    <w:abstractNumId w:val="29"/>
  </w:num>
  <w:num w:numId="12">
    <w:abstractNumId w:val="15"/>
  </w:num>
  <w:num w:numId="13">
    <w:abstractNumId w:val="21"/>
  </w:num>
  <w:num w:numId="14">
    <w:abstractNumId w:val="14"/>
  </w:num>
  <w:num w:numId="15">
    <w:abstractNumId w:val="9"/>
  </w:num>
  <w:num w:numId="16">
    <w:abstractNumId w:val="17"/>
  </w:num>
  <w:num w:numId="17">
    <w:abstractNumId w:val="10"/>
  </w:num>
  <w:num w:numId="18">
    <w:abstractNumId w:val="2"/>
  </w:num>
  <w:num w:numId="19">
    <w:abstractNumId w:val="8"/>
  </w:num>
  <w:num w:numId="20">
    <w:abstractNumId w:val="30"/>
  </w:num>
  <w:num w:numId="21">
    <w:abstractNumId w:val="11"/>
  </w:num>
  <w:num w:numId="22">
    <w:abstractNumId w:val="16"/>
  </w:num>
  <w:num w:numId="23">
    <w:abstractNumId w:val="7"/>
  </w:num>
  <w:num w:numId="24">
    <w:abstractNumId w:val="4"/>
  </w:num>
  <w:num w:numId="25">
    <w:abstractNumId w:val="3"/>
  </w:num>
  <w:num w:numId="26">
    <w:abstractNumId w:val="5"/>
  </w:num>
  <w:num w:numId="27">
    <w:abstractNumId w:val="22"/>
  </w:num>
  <w:num w:numId="28">
    <w:abstractNumId w:val="27"/>
  </w:num>
  <w:num w:numId="29">
    <w:abstractNumId w:val="13"/>
  </w:num>
  <w:num w:numId="30">
    <w:abstractNumId w:val="19"/>
  </w:num>
  <w:num w:numId="31">
    <w:abstractNumId w:val="2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26"/>
  <w:drawingGridVerticalSpacing w:val="71"/>
  <w:displayHorizontalDrawingGridEvery w:val="0"/>
  <w:displayVerticalDrawingGridEvery w:val="0"/>
  <w:doNotShadeFormData/>
  <w:noPunctuationKerning/>
  <w:characterSpacingControl w:val="doNotCompress"/>
  <w:hdrShapeDefaults>
    <o:shapedefaults v:ext="edit" spidmax="28673"/>
  </w:hdrShapeDefaults>
  <w:footnotePr>
    <w:numFmt w:val="lowerRoman"/>
    <w:footnote w:id="-1"/>
    <w:footnote w:id="0"/>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03F8A"/>
    <w:rsid w:val="00000105"/>
    <w:rsid w:val="000020F0"/>
    <w:rsid w:val="0000411A"/>
    <w:rsid w:val="00004315"/>
    <w:rsid w:val="00004A3E"/>
    <w:rsid w:val="000051A1"/>
    <w:rsid w:val="00005240"/>
    <w:rsid w:val="000102E8"/>
    <w:rsid w:val="00011FFC"/>
    <w:rsid w:val="000126A6"/>
    <w:rsid w:val="00013D32"/>
    <w:rsid w:val="0001456A"/>
    <w:rsid w:val="000158F8"/>
    <w:rsid w:val="00016D3A"/>
    <w:rsid w:val="0001719A"/>
    <w:rsid w:val="00017EB4"/>
    <w:rsid w:val="00017F81"/>
    <w:rsid w:val="00017F95"/>
    <w:rsid w:val="00021530"/>
    <w:rsid w:val="00022806"/>
    <w:rsid w:val="00022A9C"/>
    <w:rsid w:val="00023238"/>
    <w:rsid w:val="000273C9"/>
    <w:rsid w:val="00031E32"/>
    <w:rsid w:val="0003266C"/>
    <w:rsid w:val="000328DB"/>
    <w:rsid w:val="00032D3F"/>
    <w:rsid w:val="00033FC1"/>
    <w:rsid w:val="00034428"/>
    <w:rsid w:val="000347D5"/>
    <w:rsid w:val="00035544"/>
    <w:rsid w:val="0003568F"/>
    <w:rsid w:val="000364E3"/>
    <w:rsid w:val="00040F43"/>
    <w:rsid w:val="00041A2E"/>
    <w:rsid w:val="000420D5"/>
    <w:rsid w:val="0004290A"/>
    <w:rsid w:val="000448E6"/>
    <w:rsid w:val="00044A1E"/>
    <w:rsid w:val="00045622"/>
    <w:rsid w:val="00045F77"/>
    <w:rsid w:val="000529BF"/>
    <w:rsid w:val="00053B30"/>
    <w:rsid w:val="0005429A"/>
    <w:rsid w:val="00054CD3"/>
    <w:rsid w:val="00056CF2"/>
    <w:rsid w:val="00057081"/>
    <w:rsid w:val="0005708B"/>
    <w:rsid w:val="00057F70"/>
    <w:rsid w:val="00060AA8"/>
    <w:rsid w:val="000622C6"/>
    <w:rsid w:val="000627EC"/>
    <w:rsid w:val="00063724"/>
    <w:rsid w:val="00063D7F"/>
    <w:rsid w:val="00064302"/>
    <w:rsid w:val="0006446A"/>
    <w:rsid w:val="000649EE"/>
    <w:rsid w:val="00066845"/>
    <w:rsid w:val="0006692A"/>
    <w:rsid w:val="00066EF5"/>
    <w:rsid w:val="00067958"/>
    <w:rsid w:val="00072AE2"/>
    <w:rsid w:val="000731DE"/>
    <w:rsid w:val="00075CFD"/>
    <w:rsid w:val="00077D87"/>
    <w:rsid w:val="00077E26"/>
    <w:rsid w:val="00080C5C"/>
    <w:rsid w:val="00080DD1"/>
    <w:rsid w:val="00080FEA"/>
    <w:rsid w:val="00082332"/>
    <w:rsid w:val="0008242B"/>
    <w:rsid w:val="0008242F"/>
    <w:rsid w:val="00083024"/>
    <w:rsid w:val="000854C1"/>
    <w:rsid w:val="000858AD"/>
    <w:rsid w:val="00086248"/>
    <w:rsid w:val="00086566"/>
    <w:rsid w:val="00090686"/>
    <w:rsid w:val="00091387"/>
    <w:rsid w:val="00094426"/>
    <w:rsid w:val="00094706"/>
    <w:rsid w:val="000A0271"/>
    <w:rsid w:val="000A0476"/>
    <w:rsid w:val="000A0AA3"/>
    <w:rsid w:val="000A10DB"/>
    <w:rsid w:val="000A2F57"/>
    <w:rsid w:val="000A459B"/>
    <w:rsid w:val="000A4ADE"/>
    <w:rsid w:val="000A516A"/>
    <w:rsid w:val="000A5D7F"/>
    <w:rsid w:val="000A624B"/>
    <w:rsid w:val="000A7456"/>
    <w:rsid w:val="000A7B3D"/>
    <w:rsid w:val="000A7E5A"/>
    <w:rsid w:val="000A7EFE"/>
    <w:rsid w:val="000B2091"/>
    <w:rsid w:val="000B297D"/>
    <w:rsid w:val="000B4B33"/>
    <w:rsid w:val="000B4D30"/>
    <w:rsid w:val="000B59A7"/>
    <w:rsid w:val="000B7785"/>
    <w:rsid w:val="000B7794"/>
    <w:rsid w:val="000C1CE0"/>
    <w:rsid w:val="000C34CA"/>
    <w:rsid w:val="000C6C00"/>
    <w:rsid w:val="000D0979"/>
    <w:rsid w:val="000D1A32"/>
    <w:rsid w:val="000D206F"/>
    <w:rsid w:val="000D3E3A"/>
    <w:rsid w:val="000D4E52"/>
    <w:rsid w:val="000D5814"/>
    <w:rsid w:val="000D5858"/>
    <w:rsid w:val="000D6DB0"/>
    <w:rsid w:val="000D7283"/>
    <w:rsid w:val="000D7F6E"/>
    <w:rsid w:val="000E0C6E"/>
    <w:rsid w:val="000E23E1"/>
    <w:rsid w:val="000E298B"/>
    <w:rsid w:val="000E2E41"/>
    <w:rsid w:val="000E3ADC"/>
    <w:rsid w:val="000E6EFD"/>
    <w:rsid w:val="000E70AD"/>
    <w:rsid w:val="000F5CA8"/>
    <w:rsid w:val="000F5F14"/>
    <w:rsid w:val="000F6247"/>
    <w:rsid w:val="000F656C"/>
    <w:rsid w:val="000F7E57"/>
    <w:rsid w:val="0010001D"/>
    <w:rsid w:val="00100895"/>
    <w:rsid w:val="001056DA"/>
    <w:rsid w:val="00106FC5"/>
    <w:rsid w:val="00107CC1"/>
    <w:rsid w:val="00107D46"/>
    <w:rsid w:val="00110850"/>
    <w:rsid w:val="001109B4"/>
    <w:rsid w:val="00110E95"/>
    <w:rsid w:val="00111071"/>
    <w:rsid w:val="001147E9"/>
    <w:rsid w:val="001160E6"/>
    <w:rsid w:val="00116BAC"/>
    <w:rsid w:val="001172A6"/>
    <w:rsid w:val="00121C2F"/>
    <w:rsid w:val="001223B6"/>
    <w:rsid w:val="00122C5E"/>
    <w:rsid w:val="00126733"/>
    <w:rsid w:val="0012688F"/>
    <w:rsid w:val="00126E80"/>
    <w:rsid w:val="00126E91"/>
    <w:rsid w:val="00130623"/>
    <w:rsid w:val="00131028"/>
    <w:rsid w:val="0013247D"/>
    <w:rsid w:val="00132FD2"/>
    <w:rsid w:val="00133758"/>
    <w:rsid w:val="00135567"/>
    <w:rsid w:val="00136584"/>
    <w:rsid w:val="00137A32"/>
    <w:rsid w:val="00141574"/>
    <w:rsid w:val="00142803"/>
    <w:rsid w:val="00144594"/>
    <w:rsid w:val="00144A1A"/>
    <w:rsid w:val="001508E6"/>
    <w:rsid w:val="00152300"/>
    <w:rsid w:val="00153AEA"/>
    <w:rsid w:val="00154FD3"/>
    <w:rsid w:val="0015712E"/>
    <w:rsid w:val="00160267"/>
    <w:rsid w:val="00160607"/>
    <w:rsid w:val="00160F25"/>
    <w:rsid w:val="00161308"/>
    <w:rsid w:val="001617A1"/>
    <w:rsid w:val="00162098"/>
    <w:rsid w:val="00163C7C"/>
    <w:rsid w:val="00170081"/>
    <w:rsid w:val="001700DB"/>
    <w:rsid w:val="00170579"/>
    <w:rsid w:val="00171DE3"/>
    <w:rsid w:val="00172294"/>
    <w:rsid w:val="00174963"/>
    <w:rsid w:val="00175039"/>
    <w:rsid w:val="00175F44"/>
    <w:rsid w:val="0017611F"/>
    <w:rsid w:val="001761ED"/>
    <w:rsid w:val="0017740B"/>
    <w:rsid w:val="00177D5B"/>
    <w:rsid w:val="001809AD"/>
    <w:rsid w:val="00182D66"/>
    <w:rsid w:val="0018441F"/>
    <w:rsid w:val="0018534C"/>
    <w:rsid w:val="00185487"/>
    <w:rsid w:val="00185AB7"/>
    <w:rsid w:val="001916B8"/>
    <w:rsid w:val="00193CA0"/>
    <w:rsid w:val="00194DB3"/>
    <w:rsid w:val="00195322"/>
    <w:rsid w:val="00196FD0"/>
    <w:rsid w:val="001A00F5"/>
    <w:rsid w:val="001A13F5"/>
    <w:rsid w:val="001A25DD"/>
    <w:rsid w:val="001A4C86"/>
    <w:rsid w:val="001A5B07"/>
    <w:rsid w:val="001B031B"/>
    <w:rsid w:val="001B0E26"/>
    <w:rsid w:val="001B104D"/>
    <w:rsid w:val="001B1055"/>
    <w:rsid w:val="001B24DE"/>
    <w:rsid w:val="001B58CB"/>
    <w:rsid w:val="001B5FC5"/>
    <w:rsid w:val="001C0089"/>
    <w:rsid w:val="001C1372"/>
    <w:rsid w:val="001C2EE6"/>
    <w:rsid w:val="001C3F3A"/>
    <w:rsid w:val="001C456C"/>
    <w:rsid w:val="001C50ED"/>
    <w:rsid w:val="001C531E"/>
    <w:rsid w:val="001C582D"/>
    <w:rsid w:val="001C6B9A"/>
    <w:rsid w:val="001D0A50"/>
    <w:rsid w:val="001D118D"/>
    <w:rsid w:val="001D31A3"/>
    <w:rsid w:val="001D36AC"/>
    <w:rsid w:val="001D4731"/>
    <w:rsid w:val="001D48A6"/>
    <w:rsid w:val="001D6C74"/>
    <w:rsid w:val="001D756F"/>
    <w:rsid w:val="001D79D6"/>
    <w:rsid w:val="001D7A37"/>
    <w:rsid w:val="001D7D3C"/>
    <w:rsid w:val="001E0CD6"/>
    <w:rsid w:val="001E2CCF"/>
    <w:rsid w:val="001E304F"/>
    <w:rsid w:val="001E3117"/>
    <w:rsid w:val="001E3637"/>
    <w:rsid w:val="001E3FB9"/>
    <w:rsid w:val="001E5C8E"/>
    <w:rsid w:val="001E6727"/>
    <w:rsid w:val="001E6C96"/>
    <w:rsid w:val="001E7BD3"/>
    <w:rsid w:val="001F3DAD"/>
    <w:rsid w:val="001F4DB8"/>
    <w:rsid w:val="001F5C1E"/>
    <w:rsid w:val="001F5FC3"/>
    <w:rsid w:val="001F6436"/>
    <w:rsid w:val="001F6C25"/>
    <w:rsid w:val="001F7B20"/>
    <w:rsid w:val="001F7B49"/>
    <w:rsid w:val="002038EC"/>
    <w:rsid w:val="00216125"/>
    <w:rsid w:val="00217990"/>
    <w:rsid w:val="002210F6"/>
    <w:rsid w:val="002215E9"/>
    <w:rsid w:val="00223250"/>
    <w:rsid w:val="002235D6"/>
    <w:rsid w:val="002257FC"/>
    <w:rsid w:val="0022633F"/>
    <w:rsid w:val="00232128"/>
    <w:rsid w:val="002322BA"/>
    <w:rsid w:val="002334DF"/>
    <w:rsid w:val="002337E4"/>
    <w:rsid w:val="002352E5"/>
    <w:rsid w:val="00236145"/>
    <w:rsid w:val="00237701"/>
    <w:rsid w:val="00237EC9"/>
    <w:rsid w:val="00240452"/>
    <w:rsid w:val="002426D8"/>
    <w:rsid w:val="00242758"/>
    <w:rsid w:val="00245854"/>
    <w:rsid w:val="0024675E"/>
    <w:rsid w:val="002503E5"/>
    <w:rsid w:val="00251B25"/>
    <w:rsid w:val="00251DC0"/>
    <w:rsid w:val="00252822"/>
    <w:rsid w:val="002557FF"/>
    <w:rsid w:val="002566F4"/>
    <w:rsid w:val="00256D7A"/>
    <w:rsid w:val="00261F81"/>
    <w:rsid w:val="00263C4C"/>
    <w:rsid w:val="00263E58"/>
    <w:rsid w:val="00264DA6"/>
    <w:rsid w:val="00266372"/>
    <w:rsid w:val="00270F62"/>
    <w:rsid w:val="0027106C"/>
    <w:rsid w:val="00271481"/>
    <w:rsid w:val="00271771"/>
    <w:rsid w:val="00271803"/>
    <w:rsid w:val="0027300C"/>
    <w:rsid w:val="002736D5"/>
    <w:rsid w:val="00274EF6"/>
    <w:rsid w:val="00277484"/>
    <w:rsid w:val="00277949"/>
    <w:rsid w:val="00280630"/>
    <w:rsid w:val="00280E0C"/>
    <w:rsid w:val="00282097"/>
    <w:rsid w:val="0028236D"/>
    <w:rsid w:val="00283BAB"/>
    <w:rsid w:val="0028632A"/>
    <w:rsid w:val="00286613"/>
    <w:rsid w:val="00291010"/>
    <w:rsid w:val="00291CA5"/>
    <w:rsid w:val="00291F02"/>
    <w:rsid w:val="002937B4"/>
    <w:rsid w:val="00294331"/>
    <w:rsid w:val="00296390"/>
    <w:rsid w:val="0029641D"/>
    <w:rsid w:val="002970BB"/>
    <w:rsid w:val="002A0147"/>
    <w:rsid w:val="002A35B8"/>
    <w:rsid w:val="002A39C2"/>
    <w:rsid w:val="002A56D8"/>
    <w:rsid w:val="002A6BFC"/>
    <w:rsid w:val="002A7945"/>
    <w:rsid w:val="002B12EA"/>
    <w:rsid w:val="002B2412"/>
    <w:rsid w:val="002B2D02"/>
    <w:rsid w:val="002B4F1C"/>
    <w:rsid w:val="002C075D"/>
    <w:rsid w:val="002C23F7"/>
    <w:rsid w:val="002C3F85"/>
    <w:rsid w:val="002C4BF6"/>
    <w:rsid w:val="002C5E12"/>
    <w:rsid w:val="002D04CB"/>
    <w:rsid w:val="002D19D6"/>
    <w:rsid w:val="002D2306"/>
    <w:rsid w:val="002D3D2F"/>
    <w:rsid w:val="002D4C0F"/>
    <w:rsid w:val="002D4EEF"/>
    <w:rsid w:val="002D664C"/>
    <w:rsid w:val="002D7034"/>
    <w:rsid w:val="002D7235"/>
    <w:rsid w:val="002E02DD"/>
    <w:rsid w:val="002E0DDA"/>
    <w:rsid w:val="002E306A"/>
    <w:rsid w:val="002E442C"/>
    <w:rsid w:val="002E59A2"/>
    <w:rsid w:val="002E7DDE"/>
    <w:rsid w:val="002F291E"/>
    <w:rsid w:val="002F3020"/>
    <w:rsid w:val="002F36F9"/>
    <w:rsid w:val="002F4234"/>
    <w:rsid w:val="002F4954"/>
    <w:rsid w:val="002F5341"/>
    <w:rsid w:val="002F5C3C"/>
    <w:rsid w:val="002F5F0A"/>
    <w:rsid w:val="002F6277"/>
    <w:rsid w:val="002F66B0"/>
    <w:rsid w:val="0030135D"/>
    <w:rsid w:val="00302A1E"/>
    <w:rsid w:val="00303607"/>
    <w:rsid w:val="00303877"/>
    <w:rsid w:val="00304E2F"/>
    <w:rsid w:val="00305352"/>
    <w:rsid w:val="003062C8"/>
    <w:rsid w:val="00310BC8"/>
    <w:rsid w:val="00311414"/>
    <w:rsid w:val="00311E90"/>
    <w:rsid w:val="0031697A"/>
    <w:rsid w:val="003210A9"/>
    <w:rsid w:val="003214D2"/>
    <w:rsid w:val="00322588"/>
    <w:rsid w:val="00322642"/>
    <w:rsid w:val="0032287F"/>
    <w:rsid w:val="00322D39"/>
    <w:rsid w:val="00322FD7"/>
    <w:rsid w:val="003247A7"/>
    <w:rsid w:val="003248AC"/>
    <w:rsid w:val="00326FD6"/>
    <w:rsid w:val="003313AE"/>
    <w:rsid w:val="00331E0F"/>
    <w:rsid w:val="00331EED"/>
    <w:rsid w:val="00332D91"/>
    <w:rsid w:val="0033358E"/>
    <w:rsid w:val="003349B8"/>
    <w:rsid w:val="00335A20"/>
    <w:rsid w:val="003362F1"/>
    <w:rsid w:val="00336B3D"/>
    <w:rsid w:val="0033703A"/>
    <w:rsid w:val="00337C02"/>
    <w:rsid w:val="003408C1"/>
    <w:rsid w:val="00341394"/>
    <w:rsid w:val="00341886"/>
    <w:rsid w:val="0034387F"/>
    <w:rsid w:val="00345CBE"/>
    <w:rsid w:val="003513F9"/>
    <w:rsid w:val="00351730"/>
    <w:rsid w:val="00353311"/>
    <w:rsid w:val="00353FCB"/>
    <w:rsid w:val="003560F8"/>
    <w:rsid w:val="003563D3"/>
    <w:rsid w:val="00356548"/>
    <w:rsid w:val="00356645"/>
    <w:rsid w:val="0035692D"/>
    <w:rsid w:val="00356FC8"/>
    <w:rsid w:val="003611A7"/>
    <w:rsid w:val="00361883"/>
    <w:rsid w:val="00362066"/>
    <w:rsid w:val="00362957"/>
    <w:rsid w:val="00363246"/>
    <w:rsid w:val="00363AC6"/>
    <w:rsid w:val="00364FCB"/>
    <w:rsid w:val="0036614B"/>
    <w:rsid w:val="00367861"/>
    <w:rsid w:val="00367E00"/>
    <w:rsid w:val="00370857"/>
    <w:rsid w:val="00375253"/>
    <w:rsid w:val="00375AD1"/>
    <w:rsid w:val="0037677A"/>
    <w:rsid w:val="00376AD9"/>
    <w:rsid w:val="003774A2"/>
    <w:rsid w:val="00377504"/>
    <w:rsid w:val="00380812"/>
    <w:rsid w:val="003829E5"/>
    <w:rsid w:val="0038411B"/>
    <w:rsid w:val="00386003"/>
    <w:rsid w:val="0038666F"/>
    <w:rsid w:val="00386B05"/>
    <w:rsid w:val="003870B2"/>
    <w:rsid w:val="0038732F"/>
    <w:rsid w:val="0038761B"/>
    <w:rsid w:val="00390F8C"/>
    <w:rsid w:val="003921F2"/>
    <w:rsid w:val="00392AC1"/>
    <w:rsid w:val="00393131"/>
    <w:rsid w:val="0039514B"/>
    <w:rsid w:val="00396319"/>
    <w:rsid w:val="0039656B"/>
    <w:rsid w:val="003A0290"/>
    <w:rsid w:val="003A0C1D"/>
    <w:rsid w:val="003A1C15"/>
    <w:rsid w:val="003A3872"/>
    <w:rsid w:val="003A42AC"/>
    <w:rsid w:val="003A5383"/>
    <w:rsid w:val="003A6B41"/>
    <w:rsid w:val="003A6C90"/>
    <w:rsid w:val="003A7101"/>
    <w:rsid w:val="003A7192"/>
    <w:rsid w:val="003B097B"/>
    <w:rsid w:val="003B202B"/>
    <w:rsid w:val="003B60BD"/>
    <w:rsid w:val="003B6D6F"/>
    <w:rsid w:val="003C24F9"/>
    <w:rsid w:val="003C2B3F"/>
    <w:rsid w:val="003C38EC"/>
    <w:rsid w:val="003C4F62"/>
    <w:rsid w:val="003C730B"/>
    <w:rsid w:val="003D0187"/>
    <w:rsid w:val="003D043E"/>
    <w:rsid w:val="003D0B95"/>
    <w:rsid w:val="003D1BB7"/>
    <w:rsid w:val="003D328C"/>
    <w:rsid w:val="003D32DC"/>
    <w:rsid w:val="003D35F3"/>
    <w:rsid w:val="003D36E0"/>
    <w:rsid w:val="003D4D00"/>
    <w:rsid w:val="003D5C8E"/>
    <w:rsid w:val="003D6CD5"/>
    <w:rsid w:val="003D734F"/>
    <w:rsid w:val="003E0B90"/>
    <w:rsid w:val="003E0FF8"/>
    <w:rsid w:val="003E1746"/>
    <w:rsid w:val="003E27AE"/>
    <w:rsid w:val="003E4DDF"/>
    <w:rsid w:val="003E6AA4"/>
    <w:rsid w:val="003F1498"/>
    <w:rsid w:val="003F233D"/>
    <w:rsid w:val="003F4622"/>
    <w:rsid w:val="003F4EF3"/>
    <w:rsid w:val="003F6455"/>
    <w:rsid w:val="003F7A7C"/>
    <w:rsid w:val="004000F3"/>
    <w:rsid w:val="00401CF4"/>
    <w:rsid w:val="004025AC"/>
    <w:rsid w:val="00402D08"/>
    <w:rsid w:val="004030A4"/>
    <w:rsid w:val="00404711"/>
    <w:rsid w:val="004054E0"/>
    <w:rsid w:val="0040718B"/>
    <w:rsid w:val="0041172F"/>
    <w:rsid w:val="004124D0"/>
    <w:rsid w:val="004129C6"/>
    <w:rsid w:val="004130C1"/>
    <w:rsid w:val="00413C78"/>
    <w:rsid w:val="00414CF8"/>
    <w:rsid w:val="00414D61"/>
    <w:rsid w:val="00415498"/>
    <w:rsid w:val="004154D9"/>
    <w:rsid w:val="00416BDA"/>
    <w:rsid w:val="0041760D"/>
    <w:rsid w:val="00421F46"/>
    <w:rsid w:val="004225AB"/>
    <w:rsid w:val="004229D4"/>
    <w:rsid w:val="00422B61"/>
    <w:rsid w:val="00423489"/>
    <w:rsid w:val="00423A3E"/>
    <w:rsid w:val="004246A9"/>
    <w:rsid w:val="00427BE1"/>
    <w:rsid w:val="004326A3"/>
    <w:rsid w:val="004331C5"/>
    <w:rsid w:val="00434696"/>
    <w:rsid w:val="00435A77"/>
    <w:rsid w:val="00436498"/>
    <w:rsid w:val="004429ED"/>
    <w:rsid w:val="004463B0"/>
    <w:rsid w:val="00451BD9"/>
    <w:rsid w:val="00452BE3"/>
    <w:rsid w:val="00453730"/>
    <w:rsid w:val="0045456B"/>
    <w:rsid w:val="00457860"/>
    <w:rsid w:val="00461B5D"/>
    <w:rsid w:val="00462EF1"/>
    <w:rsid w:val="00463ADB"/>
    <w:rsid w:val="0046403E"/>
    <w:rsid w:val="0046627F"/>
    <w:rsid w:val="00466435"/>
    <w:rsid w:val="00474F13"/>
    <w:rsid w:val="00476381"/>
    <w:rsid w:val="0047638F"/>
    <w:rsid w:val="00480994"/>
    <w:rsid w:val="00480E34"/>
    <w:rsid w:val="004811C2"/>
    <w:rsid w:val="00482E89"/>
    <w:rsid w:val="00482FA0"/>
    <w:rsid w:val="004850CB"/>
    <w:rsid w:val="004851E3"/>
    <w:rsid w:val="00485A79"/>
    <w:rsid w:val="004867EC"/>
    <w:rsid w:val="004874D2"/>
    <w:rsid w:val="00487E01"/>
    <w:rsid w:val="004902DB"/>
    <w:rsid w:val="004910E9"/>
    <w:rsid w:val="0049133A"/>
    <w:rsid w:val="004920AB"/>
    <w:rsid w:val="004950F3"/>
    <w:rsid w:val="004951C2"/>
    <w:rsid w:val="00495CA1"/>
    <w:rsid w:val="00495ED2"/>
    <w:rsid w:val="004966BE"/>
    <w:rsid w:val="004A0DE1"/>
    <w:rsid w:val="004A121E"/>
    <w:rsid w:val="004A2EF9"/>
    <w:rsid w:val="004A3A71"/>
    <w:rsid w:val="004A4112"/>
    <w:rsid w:val="004A7D9D"/>
    <w:rsid w:val="004B2F5F"/>
    <w:rsid w:val="004B45E8"/>
    <w:rsid w:val="004B5825"/>
    <w:rsid w:val="004B622A"/>
    <w:rsid w:val="004B7257"/>
    <w:rsid w:val="004B7FDE"/>
    <w:rsid w:val="004C04D6"/>
    <w:rsid w:val="004C1D15"/>
    <w:rsid w:val="004C2054"/>
    <w:rsid w:val="004C2D3E"/>
    <w:rsid w:val="004C36C8"/>
    <w:rsid w:val="004C3BD3"/>
    <w:rsid w:val="004C653F"/>
    <w:rsid w:val="004C706D"/>
    <w:rsid w:val="004D233D"/>
    <w:rsid w:val="004D2A4E"/>
    <w:rsid w:val="004D4F46"/>
    <w:rsid w:val="004D5F5F"/>
    <w:rsid w:val="004D61F9"/>
    <w:rsid w:val="004D671A"/>
    <w:rsid w:val="004D6861"/>
    <w:rsid w:val="004D729B"/>
    <w:rsid w:val="004D748D"/>
    <w:rsid w:val="004E0AD0"/>
    <w:rsid w:val="004E0AE4"/>
    <w:rsid w:val="004E2F71"/>
    <w:rsid w:val="004E6225"/>
    <w:rsid w:val="004E63A2"/>
    <w:rsid w:val="004E79A9"/>
    <w:rsid w:val="004F0AD4"/>
    <w:rsid w:val="004F2368"/>
    <w:rsid w:val="004F2DAE"/>
    <w:rsid w:val="004F3587"/>
    <w:rsid w:val="004F3668"/>
    <w:rsid w:val="004F423F"/>
    <w:rsid w:val="004F6C6D"/>
    <w:rsid w:val="004F7885"/>
    <w:rsid w:val="00500855"/>
    <w:rsid w:val="00500EAD"/>
    <w:rsid w:val="00502F2E"/>
    <w:rsid w:val="005036F5"/>
    <w:rsid w:val="00503EB0"/>
    <w:rsid w:val="005042FF"/>
    <w:rsid w:val="0050433F"/>
    <w:rsid w:val="005056CA"/>
    <w:rsid w:val="00511899"/>
    <w:rsid w:val="005118A8"/>
    <w:rsid w:val="00511E64"/>
    <w:rsid w:val="00515467"/>
    <w:rsid w:val="00517E8D"/>
    <w:rsid w:val="0052096A"/>
    <w:rsid w:val="005217B2"/>
    <w:rsid w:val="00522633"/>
    <w:rsid w:val="005229B5"/>
    <w:rsid w:val="00522E39"/>
    <w:rsid w:val="00523632"/>
    <w:rsid w:val="00525AD1"/>
    <w:rsid w:val="00527507"/>
    <w:rsid w:val="0052770E"/>
    <w:rsid w:val="005311BC"/>
    <w:rsid w:val="00532842"/>
    <w:rsid w:val="00533083"/>
    <w:rsid w:val="005333AB"/>
    <w:rsid w:val="005335D0"/>
    <w:rsid w:val="0053400A"/>
    <w:rsid w:val="005340B7"/>
    <w:rsid w:val="0053759E"/>
    <w:rsid w:val="005400B0"/>
    <w:rsid w:val="00540653"/>
    <w:rsid w:val="00540817"/>
    <w:rsid w:val="0054196F"/>
    <w:rsid w:val="00543072"/>
    <w:rsid w:val="00543507"/>
    <w:rsid w:val="00545477"/>
    <w:rsid w:val="00545A9A"/>
    <w:rsid w:val="0054668F"/>
    <w:rsid w:val="00546F7C"/>
    <w:rsid w:val="0054704C"/>
    <w:rsid w:val="00547158"/>
    <w:rsid w:val="00547C6E"/>
    <w:rsid w:val="00551785"/>
    <w:rsid w:val="0055561D"/>
    <w:rsid w:val="0055611A"/>
    <w:rsid w:val="00556FDC"/>
    <w:rsid w:val="00557287"/>
    <w:rsid w:val="00561300"/>
    <w:rsid w:val="0056211B"/>
    <w:rsid w:val="00562465"/>
    <w:rsid w:val="005629FC"/>
    <w:rsid w:val="00563101"/>
    <w:rsid w:val="00563E2C"/>
    <w:rsid w:val="00565DA6"/>
    <w:rsid w:val="00565FE8"/>
    <w:rsid w:val="005662B1"/>
    <w:rsid w:val="00573E9D"/>
    <w:rsid w:val="005764EB"/>
    <w:rsid w:val="0057698F"/>
    <w:rsid w:val="005770AC"/>
    <w:rsid w:val="005815B6"/>
    <w:rsid w:val="0058165B"/>
    <w:rsid w:val="00582614"/>
    <w:rsid w:val="00585A82"/>
    <w:rsid w:val="00592707"/>
    <w:rsid w:val="00593B6A"/>
    <w:rsid w:val="00593DE7"/>
    <w:rsid w:val="00594E3D"/>
    <w:rsid w:val="00595CD1"/>
    <w:rsid w:val="00596B32"/>
    <w:rsid w:val="005A441F"/>
    <w:rsid w:val="005B040C"/>
    <w:rsid w:val="005B18C9"/>
    <w:rsid w:val="005B20F6"/>
    <w:rsid w:val="005B3BF0"/>
    <w:rsid w:val="005B42B9"/>
    <w:rsid w:val="005B5A60"/>
    <w:rsid w:val="005B5AF2"/>
    <w:rsid w:val="005B7155"/>
    <w:rsid w:val="005B7909"/>
    <w:rsid w:val="005C02A9"/>
    <w:rsid w:val="005C04CC"/>
    <w:rsid w:val="005C1784"/>
    <w:rsid w:val="005C40A2"/>
    <w:rsid w:val="005C4814"/>
    <w:rsid w:val="005C48D9"/>
    <w:rsid w:val="005C4D5C"/>
    <w:rsid w:val="005C4F92"/>
    <w:rsid w:val="005C59D8"/>
    <w:rsid w:val="005C63A3"/>
    <w:rsid w:val="005C6F48"/>
    <w:rsid w:val="005C70B2"/>
    <w:rsid w:val="005C7C2D"/>
    <w:rsid w:val="005D0139"/>
    <w:rsid w:val="005D01FA"/>
    <w:rsid w:val="005D1F40"/>
    <w:rsid w:val="005D204C"/>
    <w:rsid w:val="005D2A42"/>
    <w:rsid w:val="005D2B6C"/>
    <w:rsid w:val="005D576E"/>
    <w:rsid w:val="005D5B69"/>
    <w:rsid w:val="005D627D"/>
    <w:rsid w:val="005D6C7B"/>
    <w:rsid w:val="005D7938"/>
    <w:rsid w:val="005E008E"/>
    <w:rsid w:val="005E032F"/>
    <w:rsid w:val="005E17B2"/>
    <w:rsid w:val="005E1BEE"/>
    <w:rsid w:val="005E28F5"/>
    <w:rsid w:val="005E2FE9"/>
    <w:rsid w:val="005E3DD2"/>
    <w:rsid w:val="005E444B"/>
    <w:rsid w:val="005E690F"/>
    <w:rsid w:val="005F135C"/>
    <w:rsid w:val="005F3A07"/>
    <w:rsid w:val="00600CB3"/>
    <w:rsid w:val="00601D0C"/>
    <w:rsid w:val="006024EA"/>
    <w:rsid w:val="006038B3"/>
    <w:rsid w:val="00603F76"/>
    <w:rsid w:val="00604FAF"/>
    <w:rsid w:val="0060567A"/>
    <w:rsid w:val="006060B8"/>
    <w:rsid w:val="0060762A"/>
    <w:rsid w:val="00610092"/>
    <w:rsid w:val="00611431"/>
    <w:rsid w:val="00612355"/>
    <w:rsid w:val="0061326B"/>
    <w:rsid w:val="00613A44"/>
    <w:rsid w:val="0061431E"/>
    <w:rsid w:val="0061494D"/>
    <w:rsid w:val="006151D0"/>
    <w:rsid w:val="006162D1"/>
    <w:rsid w:val="00616612"/>
    <w:rsid w:val="00623285"/>
    <w:rsid w:val="006237A3"/>
    <w:rsid w:val="00623836"/>
    <w:rsid w:val="006241B2"/>
    <w:rsid w:val="00624F9F"/>
    <w:rsid w:val="006255D9"/>
    <w:rsid w:val="00626EEB"/>
    <w:rsid w:val="006279F9"/>
    <w:rsid w:val="00630C40"/>
    <w:rsid w:val="0063144D"/>
    <w:rsid w:val="00633095"/>
    <w:rsid w:val="00633CEF"/>
    <w:rsid w:val="00633D6C"/>
    <w:rsid w:val="006340A0"/>
    <w:rsid w:val="006366C6"/>
    <w:rsid w:val="00636AB3"/>
    <w:rsid w:val="00636EB4"/>
    <w:rsid w:val="006371DF"/>
    <w:rsid w:val="00637660"/>
    <w:rsid w:val="00642F84"/>
    <w:rsid w:val="0064364D"/>
    <w:rsid w:val="0064586E"/>
    <w:rsid w:val="00645C63"/>
    <w:rsid w:val="00650116"/>
    <w:rsid w:val="00650F35"/>
    <w:rsid w:val="00650FD3"/>
    <w:rsid w:val="00652621"/>
    <w:rsid w:val="006531B2"/>
    <w:rsid w:val="006535D3"/>
    <w:rsid w:val="00653ABC"/>
    <w:rsid w:val="00653F1A"/>
    <w:rsid w:val="006551CB"/>
    <w:rsid w:val="006562B3"/>
    <w:rsid w:val="00656A7D"/>
    <w:rsid w:val="00657070"/>
    <w:rsid w:val="0066289A"/>
    <w:rsid w:val="00662929"/>
    <w:rsid w:val="006633ED"/>
    <w:rsid w:val="0066354B"/>
    <w:rsid w:val="00663A30"/>
    <w:rsid w:val="006656D6"/>
    <w:rsid w:val="00666D3F"/>
    <w:rsid w:val="00666FF2"/>
    <w:rsid w:val="006703CC"/>
    <w:rsid w:val="00671576"/>
    <w:rsid w:val="00673EA8"/>
    <w:rsid w:val="006742C5"/>
    <w:rsid w:val="006755FA"/>
    <w:rsid w:val="00675943"/>
    <w:rsid w:val="00676554"/>
    <w:rsid w:val="00680647"/>
    <w:rsid w:val="0068214B"/>
    <w:rsid w:val="006858D4"/>
    <w:rsid w:val="0068648E"/>
    <w:rsid w:val="00686D02"/>
    <w:rsid w:val="00687BA7"/>
    <w:rsid w:val="00693A7E"/>
    <w:rsid w:val="00693CFD"/>
    <w:rsid w:val="0069503C"/>
    <w:rsid w:val="00695402"/>
    <w:rsid w:val="0069660F"/>
    <w:rsid w:val="006A046D"/>
    <w:rsid w:val="006A0747"/>
    <w:rsid w:val="006A1856"/>
    <w:rsid w:val="006A1A53"/>
    <w:rsid w:val="006A29E1"/>
    <w:rsid w:val="006A2CB1"/>
    <w:rsid w:val="006A3B16"/>
    <w:rsid w:val="006A3F63"/>
    <w:rsid w:val="006A4DC2"/>
    <w:rsid w:val="006A5539"/>
    <w:rsid w:val="006A5D7C"/>
    <w:rsid w:val="006A6C17"/>
    <w:rsid w:val="006A7AF5"/>
    <w:rsid w:val="006B0093"/>
    <w:rsid w:val="006B049E"/>
    <w:rsid w:val="006B5538"/>
    <w:rsid w:val="006B56E4"/>
    <w:rsid w:val="006C06AB"/>
    <w:rsid w:val="006C25A0"/>
    <w:rsid w:val="006C59C0"/>
    <w:rsid w:val="006C7406"/>
    <w:rsid w:val="006C7C5A"/>
    <w:rsid w:val="006D0BBB"/>
    <w:rsid w:val="006D0F3F"/>
    <w:rsid w:val="006D16A5"/>
    <w:rsid w:val="006D188C"/>
    <w:rsid w:val="006D2072"/>
    <w:rsid w:val="006D518A"/>
    <w:rsid w:val="006D5309"/>
    <w:rsid w:val="006D6447"/>
    <w:rsid w:val="006D67C2"/>
    <w:rsid w:val="006D704A"/>
    <w:rsid w:val="006D7CA6"/>
    <w:rsid w:val="006D7D19"/>
    <w:rsid w:val="006E0252"/>
    <w:rsid w:val="006E1573"/>
    <w:rsid w:val="006E260C"/>
    <w:rsid w:val="006E678C"/>
    <w:rsid w:val="006E6906"/>
    <w:rsid w:val="006E73CA"/>
    <w:rsid w:val="006F0EF9"/>
    <w:rsid w:val="006F23F5"/>
    <w:rsid w:val="006F47C0"/>
    <w:rsid w:val="006F659E"/>
    <w:rsid w:val="006F66B8"/>
    <w:rsid w:val="006F67CC"/>
    <w:rsid w:val="006F6E0D"/>
    <w:rsid w:val="006F6E8D"/>
    <w:rsid w:val="006F7268"/>
    <w:rsid w:val="006F7F5A"/>
    <w:rsid w:val="007019BC"/>
    <w:rsid w:val="00702289"/>
    <w:rsid w:val="00702464"/>
    <w:rsid w:val="00702F2E"/>
    <w:rsid w:val="00703148"/>
    <w:rsid w:val="007032E4"/>
    <w:rsid w:val="0070396A"/>
    <w:rsid w:val="0070736C"/>
    <w:rsid w:val="00710961"/>
    <w:rsid w:val="00711F21"/>
    <w:rsid w:val="00712644"/>
    <w:rsid w:val="007128B4"/>
    <w:rsid w:val="00713BAF"/>
    <w:rsid w:val="00714FB5"/>
    <w:rsid w:val="007152E5"/>
    <w:rsid w:val="00726EFF"/>
    <w:rsid w:val="007276A3"/>
    <w:rsid w:val="0073051B"/>
    <w:rsid w:val="00730DAF"/>
    <w:rsid w:val="00732A41"/>
    <w:rsid w:val="00732FF8"/>
    <w:rsid w:val="007347A7"/>
    <w:rsid w:val="00736B09"/>
    <w:rsid w:val="00737229"/>
    <w:rsid w:val="007413B2"/>
    <w:rsid w:val="00742CA8"/>
    <w:rsid w:val="00745341"/>
    <w:rsid w:val="00746849"/>
    <w:rsid w:val="00746EB3"/>
    <w:rsid w:val="007474DB"/>
    <w:rsid w:val="007507A7"/>
    <w:rsid w:val="007521FA"/>
    <w:rsid w:val="00752C64"/>
    <w:rsid w:val="00752D05"/>
    <w:rsid w:val="0075333D"/>
    <w:rsid w:val="00753F7D"/>
    <w:rsid w:val="00756678"/>
    <w:rsid w:val="007606D3"/>
    <w:rsid w:val="00760FB2"/>
    <w:rsid w:val="00762DB0"/>
    <w:rsid w:val="00764619"/>
    <w:rsid w:val="00765E26"/>
    <w:rsid w:val="007665A7"/>
    <w:rsid w:val="0076680C"/>
    <w:rsid w:val="00766A67"/>
    <w:rsid w:val="007679AF"/>
    <w:rsid w:val="007702FE"/>
    <w:rsid w:val="0077204E"/>
    <w:rsid w:val="007728CA"/>
    <w:rsid w:val="0077308E"/>
    <w:rsid w:val="007730BC"/>
    <w:rsid w:val="007738F7"/>
    <w:rsid w:val="00773C4F"/>
    <w:rsid w:val="00773D19"/>
    <w:rsid w:val="00774E0F"/>
    <w:rsid w:val="00774E54"/>
    <w:rsid w:val="007750F0"/>
    <w:rsid w:val="00775297"/>
    <w:rsid w:val="00775B24"/>
    <w:rsid w:val="00776D8C"/>
    <w:rsid w:val="007771E8"/>
    <w:rsid w:val="00777340"/>
    <w:rsid w:val="007825DD"/>
    <w:rsid w:val="00782AF9"/>
    <w:rsid w:val="007838FC"/>
    <w:rsid w:val="00783F55"/>
    <w:rsid w:val="0078450A"/>
    <w:rsid w:val="0078462F"/>
    <w:rsid w:val="007857AF"/>
    <w:rsid w:val="00785E31"/>
    <w:rsid w:val="007860A0"/>
    <w:rsid w:val="0078756F"/>
    <w:rsid w:val="007878BE"/>
    <w:rsid w:val="00793443"/>
    <w:rsid w:val="007937B8"/>
    <w:rsid w:val="00794FEF"/>
    <w:rsid w:val="0079550D"/>
    <w:rsid w:val="00796D44"/>
    <w:rsid w:val="007A0FBC"/>
    <w:rsid w:val="007A1DF6"/>
    <w:rsid w:val="007A1FBF"/>
    <w:rsid w:val="007A3100"/>
    <w:rsid w:val="007A38FD"/>
    <w:rsid w:val="007A5996"/>
    <w:rsid w:val="007A6B00"/>
    <w:rsid w:val="007A7685"/>
    <w:rsid w:val="007B168F"/>
    <w:rsid w:val="007B2A14"/>
    <w:rsid w:val="007B32CB"/>
    <w:rsid w:val="007B3ADF"/>
    <w:rsid w:val="007B4867"/>
    <w:rsid w:val="007B7276"/>
    <w:rsid w:val="007C2017"/>
    <w:rsid w:val="007C20E0"/>
    <w:rsid w:val="007C2AC3"/>
    <w:rsid w:val="007C3199"/>
    <w:rsid w:val="007C4070"/>
    <w:rsid w:val="007C64D5"/>
    <w:rsid w:val="007C6C34"/>
    <w:rsid w:val="007D20E0"/>
    <w:rsid w:val="007D3645"/>
    <w:rsid w:val="007D5D35"/>
    <w:rsid w:val="007D5F9D"/>
    <w:rsid w:val="007D6418"/>
    <w:rsid w:val="007E00C1"/>
    <w:rsid w:val="007E0AA6"/>
    <w:rsid w:val="007E0CB5"/>
    <w:rsid w:val="007E1D68"/>
    <w:rsid w:val="007E2CB6"/>
    <w:rsid w:val="007E40BD"/>
    <w:rsid w:val="007E4739"/>
    <w:rsid w:val="007E4CFC"/>
    <w:rsid w:val="007E64F1"/>
    <w:rsid w:val="007F1306"/>
    <w:rsid w:val="007F14FD"/>
    <w:rsid w:val="007F39E3"/>
    <w:rsid w:val="007F4364"/>
    <w:rsid w:val="007F744B"/>
    <w:rsid w:val="007F7BE7"/>
    <w:rsid w:val="007F7F9C"/>
    <w:rsid w:val="0080093A"/>
    <w:rsid w:val="00801106"/>
    <w:rsid w:val="0080145E"/>
    <w:rsid w:val="008014B8"/>
    <w:rsid w:val="00801BEA"/>
    <w:rsid w:val="00802F91"/>
    <w:rsid w:val="00806C46"/>
    <w:rsid w:val="00807415"/>
    <w:rsid w:val="00807825"/>
    <w:rsid w:val="00810FF6"/>
    <w:rsid w:val="00811583"/>
    <w:rsid w:val="00812110"/>
    <w:rsid w:val="00814D49"/>
    <w:rsid w:val="0081509B"/>
    <w:rsid w:val="008162DE"/>
    <w:rsid w:val="008211C4"/>
    <w:rsid w:val="00821BAD"/>
    <w:rsid w:val="0082446D"/>
    <w:rsid w:val="00824C90"/>
    <w:rsid w:val="00825ED3"/>
    <w:rsid w:val="008274B4"/>
    <w:rsid w:val="008315DB"/>
    <w:rsid w:val="00832E12"/>
    <w:rsid w:val="00834CC3"/>
    <w:rsid w:val="008359CB"/>
    <w:rsid w:val="00836563"/>
    <w:rsid w:val="00840F29"/>
    <w:rsid w:val="00841107"/>
    <w:rsid w:val="00842F25"/>
    <w:rsid w:val="008440E6"/>
    <w:rsid w:val="00844B2D"/>
    <w:rsid w:val="00844DF7"/>
    <w:rsid w:val="00846424"/>
    <w:rsid w:val="008464CA"/>
    <w:rsid w:val="00846973"/>
    <w:rsid w:val="0084755C"/>
    <w:rsid w:val="00850503"/>
    <w:rsid w:val="0085057A"/>
    <w:rsid w:val="00851B71"/>
    <w:rsid w:val="00851E41"/>
    <w:rsid w:val="0085270C"/>
    <w:rsid w:val="0085384F"/>
    <w:rsid w:val="00855DA6"/>
    <w:rsid w:val="00857372"/>
    <w:rsid w:val="00860595"/>
    <w:rsid w:val="008627B5"/>
    <w:rsid w:val="00864021"/>
    <w:rsid w:val="00867D08"/>
    <w:rsid w:val="00871487"/>
    <w:rsid w:val="00871579"/>
    <w:rsid w:val="00872F72"/>
    <w:rsid w:val="00873FA2"/>
    <w:rsid w:val="00875345"/>
    <w:rsid w:val="00876367"/>
    <w:rsid w:val="0087643E"/>
    <w:rsid w:val="00876523"/>
    <w:rsid w:val="00876D44"/>
    <w:rsid w:val="008771E8"/>
    <w:rsid w:val="008772B7"/>
    <w:rsid w:val="008807F8"/>
    <w:rsid w:val="00882355"/>
    <w:rsid w:val="00882C19"/>
    <w:rsid w:val="00883B32"/>
    <w:rsid w:val="00883E72"/>
    <w:rsid w:val="00884083"/>
    <w:rsid w:val="00884AFE"/>
    <w:rsid w:val="0088771D"/>
    <w:rsid w:val="008920C7"/>
    <w:rsid w:val="0089599A"/>
    <w:rsid w:val="008960F2"/>
    <w:rsid w:val="008974F3"/>
    <w:rsid w:val="008A1947"/>
    <w:rsid w:val="008A2DCE"/>
    <w:rsid w:val="008A599D"/>
    <w:rsid w:val="008A63C2"/>
    <w:rsid w:val="008A71D0"/>
    <w:rsid w:val="008B103E"/>
    <w:rsid w:val="008B2795"/>
    <w:rsid w:val="008B2C7A"/>
    <w:rsid w:val="008B328E"/>
    <w:rsid w:val="008B3371"/>
    <w:rsid w:val="008B4000"/>
    <w:rsid w:val="008B50F5"/>
    <w:rsid w:val="008B5124"/>
    <w:rsid w:val="008B6315"/>
    <w:rsid w:val="008B68E0"/>
    <w:rsid w:val="008B7295"/>
    <w:rsid w:val="008B7CE8"/>
    <w:rsid w:val="008C0134"/>
    <w:rsid w:val="008C12E3"/>
    <w:rsid w:val="008C178C"/>
    <w:rsid w:val="008C6175"/>
    <w:rsid w:val="008C67C5"/>
    <w:rsid w:val="008D0067"/>
    <w:rsid w:val="008D0C39"/>
    <w:rsid w:val="008D1BF2"/>
    <w:rsid w:val="008D3CBF"/>
    <w:rsid w:val="008E308F"/>
    <w:rsid w:val="008E3658"/>
    <w:rsid w:val="008E37C4"/>
    <w:rsid w:val="008E3F7B"/>
    <w:rsid w:val="008E4371"/>
    <w:rsid w:val="008E4C40"/>
    <w:rsid w:val="008F0F2E"/>
    <w:rsid w:val="008F1170"/>
    <w:rsid w:val="008F1764"/>
    <w:rsid w:val="008F1DC8"/>
    <w:rsid w:val="008F1F61"/>
    <w:rsid w:val="008F532A"/>
    <w:rsid w:val="008F78EF"/>
    <w:rsid w:val="00900650"/>
    <w:rsid w:val="0090310D"/>
    <w:rsid w:val="009057BF"/>
    <w:rsid w:val="009067C3"/>
    <w:rsid w:val="00906F23"/>
    <w:rsid w:val="009139FB"/>
    <w:rsid w:val="0091541F"/>
    <w:rsid w:val="00916BAD"/>
    <w:rsid w:val="00921C97"/>
    <w:rsid w:val="00922456"/>
    <w:rsid w:val="009232F4"/>
    <w:rsid w:val="009238FC"/>
    <w:rsid w:val="00923A49"/>
    <w:rsid w:val="00923B54"/>
    <w:rsid w:val="00924703"/>
    <w:rsid w:val="00924985"/>
    <w:rsid w:val="00924CDD"/>
    <w:rsid w:val="00926E50"/>
    <w:rsid w:val="00930B82"/>
    <w:rsid w:val="009319D5"/>
    <w:rsid w:val="0093333D"/>
    <w:rsid w:val="00936B33"/>
    <w:rsid w:val="0093714D"/>
    <w:rsid w:val="00937C4C"/>
    <w:rsid w:val="009407B6"/>
    <w:rsid w:val="0094113B"/>
    <w:rsid w:val="00942E16"/>
    <w:rsid w:val="00943970"/>
    <w:rsid w:val="00943AC3"/>
    <w:rsid w:val="00943F2F"/>
    <w:rsid w:val="009469F0"/>
    <w:rsid w:val="00946F3C"/>
    <w:rsid w:val="00946F4F"/>
    <w:rsid w:val="009470B5"/>
    <w:rsid w:val="00947E70"/>
    <w:rsid w:val="00953A17"/>
    <w:rsid w:val="00955324"/>
    <w:rsid w:val="009557AB"/>
    <w:rsid w:val="009562D9"/>
    <w:rsid w:val="0095643A"/>
    <w:rsid w:val="00957302"/>
    <w:rsid w:val="009630F3"/>
    <w:rsid w:val="00964186"/>
    <w:rsid w:val="0096445D"/>
    <w:rsid w:val="0096471E"/>
    <w:rsid w:val="0096671D"/>
    <w:rsid w:val="00966989"/>
    <w:rsid w:val="00967288"/>
    <w:rsid w:val="009679B8"/>
    <w:rsid w:val="00970659"/>
    <w:rsid w:val="00970D5A"/>
    <w:rsid w:val="00974910"/>
    <w:rsid w:val="00974A81"/>
    <w:rsid w:val="00976DC3"/>
    <w:rsid w:val="00976E44"/>
    <w:rsid w:val="00976F82"/>
    <w:rsid w:val="009771ED"/>
    <w:rsid w:val="00981C8F"/>
    <w:rsid w:val="00984106"/>
    <w:rsid w:val="009843EE"/>
    <w:rsid w:val="00984422"/>
    <w:rsid w:val="0098566F"/>
    <w:rsid w:val="00986A7D"/>
    <w:rsid w:val="009922DC"/>
    <w:rsid w:val="0099439F"/>
    <w:rsid w:val="0099454C"/>
    <w:rsid w:val="00995036"/>
    <w:rsid w:val="00995F72"/>
    <w:rsid w:val="0099726A"/>
    <w:rsid w:val="00997587"/>
    <w:rsid w:val="009A00EB"/>
    <w:rsid w:val="009A023B"/>
    <w:rsid w:val="009A11D3"/>
    <w:rsid w:val="009A123F"/>
    <w:rsid w:val="009A1F73"/>
    <w:rsid w:val="009A23EE"/>
    <w:rsid w:val="009A43D2"/>
    <w:rsid w:val="009A498C"/>
    <w:rsid w:val="009A4A02"/>
    <w:rsid w:val="009A6CB2"/>
    <w:rsid w:val="009A7516"/>
    <w:rsid w:val="009A7984"/>
    <w:rsid w:val="009B3738"/>
    <w:rsid w:val="009B3D6D"/>
    <w:rsid w:val="009B41C5"/>
    <w:rsid w:val="009B5D9F"/>
    <w:rsid w:val="009B64EB"/>
    <w:rsid w:val="009B7AF3"/>
    <w:rsid w:val="009C06EA"/>
    <w:rsid w:val="009C3458"/>
    <w:rsid w:val="009C579A"/>
    <w:rsid w:val="009C6F30"/>
    <w:rsid w:val="009D0565"/>
    <w:rsid w:val="009D11B5"/>
    <w:rsid w:val="009D1A31"/>
    <w:rsid w:val="009D264C"/>
    <w:rsid w:val="009D3D4D"/>
    <w:rsid w:val="009D58B1"/>
    <w:rsid w:val="009D7C8F"/>
    <w:rsid w:val="009E125F"/>
    <w:rsid w:val="009E29BB"/>
    <w:rsid w:val="009E2BB4"/>
    <w:rsid w:val="009E33B7"/>
    <w:rsid w:val="009E4050"/>
    <w:rsid w:val="009E4951"/>
    <w:rsid w:val="009E59FB"/>
    <w:rsid w:val="009E7568"/>
    <w:rsid w:val="009F02C6"/>
    <w:rsid w:val="009F1063"/>
    <w:rsid w:val="009F1B00"/>
    <w:rsid w:val="009F1F36"/>
    <w:rsid w:val="009F3F14"/>
    <w:rsid w:val="009F4BDD"/>
    <w:rsid w:val="009F5217"/>
    <w:rsid w:val="009F5EC4"/>
    <w:rsid w:val="009F6550"/>
    <w:rsid w:val="009F7513"/>
    <w:rsid w:val="00A00886"/>
    <w:rsid w:val="00A00F45"/>
    <w:rsid w:val="00A01856"/>
    <w:rsid w:val="00A02D13"/>
    <w:rsid w:val="00A03D1A"/>
    <w:rsid w:val="00A0491C"/>
    <w:rsid w:val="00A07BFC"/>
    <w:rsid w:val="00A1115E"/>
    <w:rsid w:val="00A11EE4"/>
    <w:rsid w:val="00A12160"/>
    <w:rsid w:val="00A1222E"/>
    <w:rsid w:val="00A12F7B"/>
    <w:rsid w:val="00A13C14"/>
    <w:rsid w:val="00A14769"/>
    <w:rsid w:val="00A15A2C"/>
    <w:rsid w:val="00A16293"/>
    <w:rsid w:val="00A1647A"/>
    <w:rsid w:val="00A168BE"/>
    <w:rsid w:val="00A17281"/>
    <w:rsid w:val="00A17A5D"/>
    <w:rsid w:val="00A20081"/>
    <w:rsid w:val="00A22B71"/>
    <w:rsid w:val="00A2320C"/>
    <w:rsid w:val="00A23612"/>
    <w:rsid w:val="00A25311"/>
    <w:rsid w:val="00A2666D"/>
    <w:rsid w:val="00A277B7"/>
    <w:rsid w:val="00A27ABA"/>
    <w:rsid w:val="00A3025B"/>
    <w:rsid w:val="00A30468"/>
    <w:rsid w:val="00A30526"/>
    <w:rsid w:val="00A30AEA"/>
    <w:rsid w:val="00A31429"/>
    <w:rsid w:val="00A31596"/>
    <w:rsid w:val="00A31FF4"/>
    <w:rsid w:val="00A32120"/>
    <w:rsid w:val="00A3373A"/>
    <w:rsid w:val="00A34B47"/>
    <w:rsid w:val="00A35B67"/>
    <w:rsid w:val="00A36934"/>
    <w:rsid w:val="00A4049A"/>
    <w:rsid w:val="00A40B00"/>
    <w:rsid w:val="00A41B43"/>
    <w:rsid w:val="00A4281C"/>
    <w:rsid w:val="00A42BE4"/>
    <w:rsid w:val="00A4623A"/>
    <w:rsid w:val="00A47272"/>
    <w:rsid w:val="00A4739B"/>
    <w:rsid w:val="00A47B3E"/>
    <w:rsid w:val="00A47BAE"/>
    <w:rsid w:val="00A47D27"/>
    <w:rsid w:val="00A50075"/>
    <w:rsid w:val="00A502E8"/>
    <w:rsid w:val="00A506DE"/>
    <w:rsid w:val="00A52136"/>
    <w:rsid w:val="00A53021"/>
    <w:rsid w:val="00A5371A"/>
    <w:rsid w:val="00A53EB4"/>
    <w:rsid w:val="00A53FF9"/>
    <w:rsid w:val="00A540E2"/>
    <w:rsid w:val="00A546AC"/>
    <w:rsid w:val="00A556FA"/>
    <w:rsid w:val="00A5689E"/>
    <w:rsid w:val="00A56920"/>
    <w:rsid w:val="00A57D67"/>
    <w:rsid w:val="00A61412"/>
    <w:rsid w:val="00A61477"/>
    <w:rsid w:val="00A61707"/>
    <w:rsid w:val="00A62454"/>
    <w:rsid w:val="00A639A7"/>
    <w:rsid w:val="00A64B92"/>
    <w:rsid w:val="00A669DB"/>
    <w:rsid w:val="00A67E9A"/>
    <w:rsid w:val="00A709F2"/>
    <w:rsid w:val="00A70CE5"/>
    <w:rsid w:val="00A713EF"/>
    <w:rsid w:val="00A72F9B"/>
    <w:rsid w:val="00A738BD"/>
    <w:rsid w:val="00A744D5"/>
    <w:rsid w:val="00A74963"/>
    <w:rsid w:val="00A7534A"/>
    <w:rsid w:val="00A755D0"/>
    <w:rsid w:val="00A7621B"/>
    <w:rsid w:val="00A76D98"/>
    <w:rsid w:val="00A76F73"/>
    <w:rsid w:val="00A77491"/>
    <w:rsid w:val="00A776CA"/>
    <w:rsid w:val="00A77841"/>
    <w:rsid w:val="00A77D38"/>
    <w:rsid w:val="00A80C3C"/>
    <w:rsid w:val="00A843B9"/>
    <w:rsid w:val="00A90ABC"/>
    <w:rsid w:val="00A90E5B"/>
    <w:rsid w:val="00A911B7"/>
    <w:rsid w:val="00A93287"/>
    <w:rsid w:val="00A9342E"/>
    <w:rsid w:val="00A93A3C"/>
    <w:rsid w:val="00A95495"/>
    <w:rsid w:val="00A97076"/>
    <w:rsid w:val="00A97342"/>
    <w:rsid w:val="00A9746D"/>
    <w:rsid w:val="00A9755C"/>
    <w:rsid w:val="00A97809"/>
    <w:rsid w:val="00A97DA5"/>
    <w:rsid w:val="00AA157B"/>
    <w:rsid w:val="00AA2138"/>
    <w:rsid w:val="00AA4BE5"/>
    <w:rsid w:val="00AA593F"/>
    <w:rsid w:val="00AA7CC2"/>
    <w:rsid w:val="00AB0211"/>
    <w:rsid w:val="00AB1B87"/>
    <w:rsid w:val="00AB25CF"/>
    <w:rsid w:val="00AB4C3F"/>
    <w:rsid w:val="00AB4FF6"/>
    <w:rsid w:val="00AB59F7"/>
    <w:rsid w:val="00AB7B3C"/>
    <w:rsid w:val="00AC0916"/>
    <w:rsid w:val="00AC0F7E"/>
    <w:rsid w:val="00AC3A6C"/>
    <w:rsid w:val="00AC3DC8"/>
    <w:rsid w:val="00AC40D7"/>
    <w:rsid w:val="00AC4FA1"/>
    <w:rsid w:val="00AC7262"/>
    <w:rsid w:val="00AD1E76"/>
    <w:rsid w:val="00AD2F5C"/>
    <w:rsid w:val="00AD4FC5"/>
    <w:rsid w:val="00AD5093"/>
    <w:rsid w:val="00AD58D4"/>
    <w:rsid w:val="00AD5F71"/>
    <w:rsid w:val="00AD7AF0"/>
    <w:rsid w:val="00AD7BFA"/>
    <w:rsid w:val="00AE2CE7"/>
    <w:rsid w:val="00AE3E55"/>
    <w:rsid w:val="00AE4BB8"/>
    <w:rsid w:val="00AE51CC"/>
    <w:rsid w:val="00AE600B"/>
    <w:rsid w:val="00AF0C7D"/>
    <w:rsid w:val="00AF1CF1"/>
    <w:rsid w:val="00AF1D62"/>
    <w:rsid w:val="00AF2C96"/>
    <w:rsid w:val="00AF3A88"/>
    <w:rsid w:val="00AF4006"/>
    <w:rsid w:val="00AF5FEB"/>
    <w:rsid w:val="00AF6E09"/>
    <w:rsid w:val="00AF7FBF"/>
    <w:rsid w:val="00B014A0"/>
    <w:rsid w:val="00B01964"/>
    <w:rsid w:val="00B0204C"/>
    <w:rsid w:val="00B06F5F"/>
    <w:rsid w:val="00B10658"/>
    <w:rsid w:val="00B1270F"/>
    <w:rsid w:val="00B13940"/>
    <w:rsid w:val="00B15634"/>
    <w:rsid w:val="00B16AE2"/>
    <w:rsid w:val="00B171FF"/>
    <w:rsid w:val="00B22BDC"/>
    <w:rsid w:val="00B23B7E"/>
    <w:rsid w:val="00B23B85"/>
    <w:rsid w:val="00B30BC2"/>
    <w:rsid w:val="00B32BC8"/>
    <w:rsid w:val="00B32C3B"/>
    <w:rsid w:val="00B33818"/>
    <w:rsid w:val="00B362A1"/>
    <w:rsid w:val="00B403C4"/>
    <w:rsid w:val="00B40608"/>
    <w:rsid w:val="00B40610"/>
    <w:rsid w:val="00B40713"/>
    <w:rsid w:val="00B4480B"/>
    <w:rsid w:val="00B4493A"/>
    <w:rsid w:val="00B45139"/>
    <w:rsid w:val="00B47F4C"/>
    <w:rsid w:val="00B50315"/>
    <w:rsid w:val="00B50ED5"/>
    <w:rsid w:val="00B513EB"/>
    <w:rsid w:val="00B51897"/>
    <w:rsid w:val="00B53591"/>
    <w:rsid w:val="00B56576"/>
    <w:rsid w:val="00B60BA8"/>
    <w:rsid w:val="00B62ACB"/>
    <w:rsid w:val="00B62DDA"/>
    <w:rsid w:val="00B633DF"/>
    <w:rsid w:val="00B655D2"/>
    <w:rsid w:val="00B65F97"/>
    <w:rsid w:val="00B66938"/>
    <w:rsid w:val="00B72986"/>
    <w:rsid w:val="00B7491A"/>
    <w:rsid w:val="00B7614C"/>
    <w:rsid w:val="00B769DA"/>
    <w:rsid w:val="00B819B7"/>
    <w:rsid w:val="00B81D09"/>
    <w:rsid w:val="00B82325"/>
    <w:rsid w:val="00B828D2"/>
    <w:rsid w:val="00B839F8"/>
    <w:rsid w:val="00B84371"/>
    <w:rsid w:val="00B84375"/>
    <w:rsid w:val="00B864C0"/>
    <w:rsid w:val="00B90342"/>
    <w:rsid w:val="00B95574"/>
    <w:rsid w:val="00B9764F"/>
    <w:rsid w:val="00B97E45"/>
    <w:rsid w:val="00BA0632"/>
    <w:rsid w:val="00BA262B"/>
    <w:rsid w:val="00BA26FD"/>
    <w:rsid w:val="00BA450C"/>
    <w:rsid w:val="00BA682A"/>
    <w:rsid w:val="00BA78A5"/>
    <w:rsid w:val="00BA7C46"/>
    <w:rsid w:val="00BB0E0E"/>
    <w:rsid w:val="00BB1D71"/>
    <w:rsid w:val="00BB289F"/>
    <w:rsid w:val="00BB46D8"/>
    <w:rsid w:val="00BB4829"/>
    <w:rsid w:val="00BB5D8A"/>
    <w:rsid w:val="00BB6BA4"/>
    <w:rsid w:val="00BB7BBA"/>
    <w:rsid w:val="00BC09E0"/>
    <w:rsid w:val="00BC1493"/>
    <w:rsid w:val="00BC19CF"/>
    <w:rsid w:val="00BC4122"/>
    <w:rsid w:val="00BC66DA"/>
    <w:rsid w:val="00BC7365"/>
    <w:rsid w:val="00BC7963"/>
    <w:rsid w:val="00BD03F7"/>
    <w:rsid w:val="00BD336C"/>
    <w:rsid w:val="00BD5CA6"/>
    <w:rsid w:val="00BD6215"/>
    <w:rsid w:val="00BD779A"/>
    <w:rsid w:val="00BE1900"/>
    <w:rsid w:val="00BE205C"/>
    <w:rsid w:val="00BE281B"/>
    <w:rsid w:val="00BE2FC4"/>
    <w:rsid w:val="00BE4229"/>
    <w:rsid w:val="00BE5C51"/>
    <w:rsid w:val="00BE66C9"/>
    <w:rsid w:val="00BE6FA0"/>
    <w:rsid w:val="00BE7629"/>
    <w:rsid w:val="00BF096C"/>
    <w:rsid w:val="00BF0C8E"/>
    <w:rsid w:val="00BF0DC2"/>
    <w:rsid w:val="00BF2F88"/>
    <w:rsid w:val="00BF4CBF"/>
    <w:rsid w:val="00BF6739"/>
    <w:rsid w:val="00BF6B6E"/>
    <w:rsid w:val="00C009EE"/>
    <w:rsid w:val="00C01240"/>
    <w:rsid w:val="00C01267"/>
    <w:rsid w:val="00C03027"/>
    <w:rsid w:val="00C04122"/>
    <w:rsid w:val="00C05EB1"/>
    <w:rsid w:val="00C05FCF"/>
    <w:rsid w:val="00C06DC6"/>
    <w:rsid w:val="00C107C6"/>
    <w:rsid w:val="00C1123A"/>
    <w:rsid w:val="00C12DBB"/>
    <w:rsid w:val="00C13C2E"/>
    <w:rsid w:val="00C1435A"/>
    <w:rsid w:val="00C203E1"/>
    <w:rsid w:val="00C20556"/>
    <w:rsid w:val="00C20733"/>
    <w:rsid w:val="00C20D43"/>
    <w:rsid w:val="00C2143C"/>
    <w:rsid w:val="00C2207E"/>
    <w:rsid w:val="00C2337B"/>
    <w:rsid w:val="00C23BA7"/>
    <w:rsid w:val="00C24D61"/>
    <w:rsid w:val="00C26AE7"/>
    <w:rsid w:val="00C26CCC"/>
    <w:rsid w:val="00C26D9C"/>
    <w:rsid w:val="00C27DC1"/>
    <w:rsid w:val="00C30378"/>
    <w:rsid w:val="00C305F7"/>
    <w:rsid w:val="00C310A0"/>
    <w:rsid w:val="00C328B6"/>
    <w:rsid w:val="00C37129"/>
    <w:rsid w:val="00C37314"/>
    <w:rsid w:val="00C41E5D"/>
    <w:rsid w:val="00C437D3"/>
    <w:rsid w:val="00C43911"/>
    <w:rsid w:val="00C45C46"/>
    <w:rsid w:val="00C479DD"/>
    <w:rsid w:val="00C47BEC"/>
    <w:rsid w:val="00C47E8E"/>
    <w:rsid w:val="00C51678"/>
    <w:rsid w:val="00C51746"/>
    <w:rsid w:val="00C51BE7"/>
    <w:rsid w:val="00C54040"/>
    <w:rsid w:val="00C5571C"/>
    <w:rsid w:val="00C56A0E"/>
    <w:rsid w:val="00C56A37"/>
    <w:rsid w:val="00C60081"/>
    <w:rsid w:val="00C60517"/>
    <w:rsid w:val="00C624AE"/>
    <w:rsid w:val="00C62AD1"/>
    <w:rsid w:val="00C63F89"/>
    <w:rsid w:val="00C6477C"/>
    <w:rsid w:val="00C64822"/>
    <w:rsid w:val="00C67D75"/>
    <w:rsid w:val="00C701D9"/>
    <w:rsid w:val="00C7520E"/>
    <w:rsid w:val="00C75417"/>
    <w:rsid w:val="00C7626C"/>
    <w:rsid w:val="00C8103C"/>
    <w:rsid w:val="00C812B9"/>
    <w:rsid w:val="00C8133E"/>
    <w:rsid w:val="00C814B0"/>
    <w:rsid w:val="00C81B8B"/>
    <w:rsid w:val="00C83D65"/>
    <w:rsid w:val="00C86167"/>
    <w:rsid w:val="00C867FF"/>
    <w:rsid w:val="00C876DD"/>
    <w:rsid w:val="00C90089"/>
    <w:rsid w:val="00C901E8"/>
    <w:rsid w:val="00C90A24"/>
    <w:rsid w:val="00C91B2A"/>
    <w:rsid w:val="00C932E9"/>
    <w:rsid w:val="00C93780"/>
    <w:rsid w:val="00C93FA0"/>
    <w:rsid w:val="00C955B5"/>
    <w:rsid w:val="00C95736"/>
    <w:rsid w:val="00C96D18"/>
    <w:rsid w:val="00C970E8"/>
    <w:rsid w:val="00C973DE"/>
    <w:rsid w:val="00CA02BD"/>
    <w:rsid w:val="00CA296F"/>
    <w:rsid w:val="00CA2B92"/>
    <w:rsid w:val="00CA41FE"/>
    <w:rsid w:val="00CA44AD"/>
    <w:rsid w:val="00CA53DE"/>
    <w:rsid w:val="00CA7215"/>
    <w:rsid w:val="00CA7EEC"/>
    <w:rsid w:val="00CB0CD6"/>
    <w:rsid w:val="00CB12B7"/>
    <w:rsid w:val="00CB237E"/>
    <w:rsid w:val="00CB3FF4"/>
    <w:rsid w:val="00CB6D43"/>
    <w:rsid w:val="00CB76AA"/>
    <w:rsid w:val="00CB7C78"/>
    <w:rsid w:val="00CC06EA"/>
    <w:rsid w:val="00CC0DCB"/>
    <w:rsid w:val="00CC10DA"/>
    <w:rsid w:val="00CC1188"/>
    <w:rsid w:val="00CC1805"/>
    <w:rsid w:val="00CC27F4"/>
    <w:rsid w:val="00CC2A5A"/>
    <w:rsid w:val="00CC2AAF"/>
    <w:rsid w:val="00CC424A"/>
    <w:rsid w:val="00CC493B"/>
    <w:rsid w:val="00CC5CBE"/>
    <w:rsid w:val="00CC6548"/>
    <w:rsid w:val="00CC68D2"/>
    <w:rsid w:val="00CC7816"/>
    <w:rsid w:val="00CC7B04"/>
    <w:rsid w:val="00CC7FDA"/>
    <w:rsid w:val="00CD0ABC"/>
    <w:rsid w:val="00CD14E5"/>
    <w:rsid w:val="00CD3DF6"/>
    <w:rsid w:val="00CD4F4E"/>
    <w:rsid w:val="00CD5226"/>
    <w:rsid w:val="00CD5523"/>
    <w:rsid w:val="00CD7272"/>
    <w:rsid w:val="00CE0C46"/>
    <w:rsid w:val="00CE16B9"/>
    <w:rsid w:val="00CE1B22"/>
    <w:rsid w:val="00CE30B8"/>
    <w:rsid w:val="00CE38F1"/>
    <w:rsid w:val="00CE392B"/>
    <w:rsid w:val="00CE486D"/>
    <w:rsid w:val="00CE7176"/>
    <w:rsid w:val="00CE724F"/>
    <w:rsid w:val="00CE73F4"/>
    <w:rsid w:val="00CF1832"/>
    <w:rsid w:val="00CF1AF6"/>
    <w:rsid w:val="00CF2B53"/>
    <w:rsid w:val="00CF335F"/>
    <w:rsid w:val="00CF569B"/>
    <w:rsid w:val="00CF60F4"/>
    <w:rsid w:val="00CF6104"/>
    <w:rsid w:val="00CF63DC"/>
    <w:rsid w:val="00CF78E7"/>
    <w:rsid w:val="00D00129"/>
    <w:rsid w:val="00D02A52"/>
    <w:rsid w:val="00D032AE"/>
    <w:rsid w:val="00D03D67"/>
    <w:rsid w:val="00D04231"/>
    <w:rsid w:val="00D050EB"/>
    <w:rsid w:val="00D06396"/>
    <w:rsid w:val="00D068FE"/>
    <w:rsid w:val="00D06AA4"/>
    <w:rsid w:val="00D07486"/>
    <w:rsid w:val="00D1031C"/>
    <w:rsid w:val="00D1087C"/>
    <w:rsid w:val="00D10EB6"/>
    <w:rsid w:val="00D11460"/>
    <w:rsid w:val="00D12AFD"/>
    <w:rsid w:val="00D1305A"/>
    <w:rsid w:val="00D15AB0"/>
    <w:rsid w:val="00D15C43"/>
    <w:rsid w:val="00D17BB8"/>
    <w:rsid w:val="00D2006B"/>
    <w:rsid w:val="00D2324D"/>
    <w:rsid w:val="00D23B38"/>
    <w:rsid w:val="00D25A4D"/>
    <w:rsid w:val="00D3081D"/>
    <w:rsid w:val="00D32575"/>
    <w:rsid w:val="00D335D7"/>
    <w:rsid w:val="00D35104"/>
    <w:rsid w:val="00D36393"/>
    <w:rsid w:val="00D4191E"/>
    <w:rsid w:val="00D42C9A"/>
    <w:rsid w:val="00D43293"/>
    <w:rsid w:val="00D43A2F"/>
    <w:rsid w:val="00D43DCA"/>
    <w:rsid w:val="00D4659E"/>
    <w:rsid w:val="00D50438"/>
    <w:rsid w:val="00D51526"/>
    <w:rsid w:val="00D573EC"/>
    <w:rsid w:val="00D57AA8"/>
    <w:rsid w:val="00D60906"/>
    <w:rsid w:val="00D61060"/>
    <w:rsid w:val="00D6122A"/>
    <w:rsid w:val="00D62287"/>
    <w:rsid w:val="00D6537B"/>
    <w:rsid w:val="00D6559E"/>
    <w:rsid w:val="00D65D1D"/>
    <w:rsid w:val="00D65EF7"/>
    <w:rsid w:val="00D6680F"/>
    <w:rsid w:val="00D674E3"/>
    <w:rsid w:val="00D67D1C"/>
    <w:rsid w:val="00D719B8"/>
    <w:rsid w:val="00D72A1B"/>
    <w:rsid w:val="00D75477"/>
    <w:rsid w:val="00D760BC"/>
    <w:rsid w:val="00D76A0F"/>
    <w:rsid w:val="00D770D5"/>
    <w:rsid w:val="00D776E6"/>
    <w:rsid w:val="00D779E0"/>
    <w:rsid w:val="00D77F96"/>
    <w:rsid w:val="00D81A7D"/>
    <w:rsid w:val="00D81F87"/>
    <w:rsid w:val="00D82491"/>
    <w:rsid w:val="00D82554"/>
    <w:rsid w:val="00D82D6D"/>
    <w:rsid w:val="00D83842"/>
    <w:rsid w:val="00D85167"/>
    <w:rsid w:val="00D861E9"/>
    <w:rsid w:val="00D86ADD"/>
    <w:rsid w:val="00D87559"/>
    <w:rsid w:val="00D9015C"/>
    <w:rsid w:val="00D901FF"/>
    <w:rsid w:val="00D9339A"/>
    <w:rsid w:val="00D933F4"/>
    <w:rsid w:val="00D94604"/>
    <w:rsid w:val="00D95374"/>
    <w:rsid w:val="00D96458"/>
    <w:rsid w:val="00D96C72"/>
    <w:rsid w:val="00DA0013"/>
    <w:rsid w:val="00DA1BD8"/>
    <w:rsid w:val="00DA24FD"/>
    <w:rsid w:val="00DA2A23"/>
    <w:rsid w:val="00DA2BA8"/>
    <w:rsid w:val="00DA3ADC"/>
    <w:rsid w:val="00DA41CE"/>
    <w:rsid w:val="00DA6675"/>
    <w:rsid w:val="00DA6BDE"/>
    <w:rsid w:val="00DA756D"/>
    <w:rsid w:val="00DB0951"/>
    <w:rsid w:val="00DB1EC8"/>
    <w:rsid w:val="00DB354F"/>
    <w:rsid w:val="00DB37E3"/>
    <w:rsid w:val="00DB4C76"/>
    <w:rsid w:val="00DC0D15"/>
    <w:rsid w:val="00DC2B1E"/>
    <w:rsid w:val="00DC3384"/>
    <w:rsid w:val="00DC38BA"/>
    <w:rsid w:val="00DC4A4E"/>
    <w:rsid w:val="00DC58EC"/>
    <w:rsid w:val="00DC6523"/>
    <w:rsid w:val="00DC68E8"/>
    <w:rsid w:val="00DC7F44"/>
    <w:rsid w:val="00DD1105"/>
    <w:rsid w:val="00DD2BD8"/>
    <w:rsid w:val="00DD47BA"/>
    <w:rsid w:val="00DD572E"/>
    <w:rsid w:val="00DD57FD"/>
    <w:rsid w:val="00DD582F"/>
    <w:rsid w:val="00DD5AFF"/>
    <w:rsid w:val="00DD6A45"/>
    <w:rsid w:val="00DE07DB"/>
    <w:rsid w:val="00DE0C67"/>
    <w:rsid w:val="00DE11BC"/>
    <w:rsid w:val="00DE2277"/>
    <w:rsid w:val="00DE32A9"/>
    <w:rsid w:val="00DE332E"/>
    <w:rsid w:val="00DE518D"/>
    <w:rsid w:val="00DE69BC"/>
    <w:rsid w:val="00DE72DD"/>
    <w:rsid w:val="00DF06FC"/>
    <w:rsid w:val="00DF076B"/>
    <w:rsid w:val="00DF14C0"/>
    <w:rsid w:val="00DF4306"/>
    <w:rsid w:val="00DF4A87"/>
    <w:rsid w:val="00DF5A49"/>
    <w:rsid w:val="00DF6972"/>
    <w:rsid w:val="00E00609"/>
    <w:rsid w:val="00E037B5"/>
    <w:rsid w:val="00E03F8A"/>
    <w:rsid w:val="00E05455"/>
    <w:rsid w:val="00E05587"/>
    <w:rsid w:val="00E05C94"/>
    <w:rsid w:val="00E106D8"/>
    <w:rsid w:val="00E11345"/>
    <w:rsid w:val="00E14969"/>
    <w:rsid w:val="00E16AD8"/>
    <w:rsid w:val="00E20269"/>
    <w:rsid w:val="00E24CC6"/>
    <w:rsid w:val="00E24FB2"/>
    <w:rsid w:val="00E25565"/>
    <w:rsid w:val="00E259CF"/>
    <w:rsid w:val="00E25BAF"/>
    <w:rsid w:val="00E26463"/>
    <w:rsid w:val="00E26EEE"/>
    <w:rsid w:val="00E27D81"/>
    <w:rsid w:val="00E27F0D"/>
    <w:rsid w:val="00E3273C"/>
    <w:rsid w:val="00E33AB3"/>
    <w:rsid w:val="00E33B8F"/>
    <w:rsid w:val="00E349DF"/>
    <w:rsid w:val="00E3730F"/>
    <w:rsid w:val="00E37A9D"/>
    <w:rsid w:val="00E40823"/>
    <w:rsid w:val="00E4121E"/>
    <w:rsid w:val="00E414AF"/>
    <w:rsid w:val="00E42634"/>
    <w:rsid w:val="00E429BC"/>
    <w:rsid w:val="00E42AAD"/>
    <w:rsid w:val="00E471C1"/>
    <w:rsid w:val="00E47613"/>
    <w:rsid w:val="00E478FF"/>
    <w:rsid w:val="00E505C5"/>
    <w:rsid w:val="00E52400"/>
    <w:rsid w:val="00E52D08"/>
    <w:rsid w:val="00E53450"/>
    <w:rsid w:val="00E54965"/>
    <w:rsid w:val="00E557A9"/>
    <w:rsid w:val="00E55BE5"/>
    <w:rsid w:val="00E573FD"/>
    <w:rsid w:val="00E601A4"/>
    <w:rsid w:val="00E62424"/>
    <w:rsid w:val="00E634E6"/>
    <w:rsid w:val="00E66297"/>
    <w:rsid w:val="00E66D5D"/>
    <w:rsid w:val="00E66DB2"/>
    <w:rsid w:val="00E66EF4"/>
    <w:rsid w:val="00E712AF"/>
    <w:rsid w:val="00E716B8"/>
    <w:rsid w:val="00E721FF"/>
    <w:rsid w:val="00E746E3"/>
    <w:rsid w:val="00E74BE2"/>
    <w:rsid w:val="00E75A4B"/>
    <w:rsid w:val="00E7634E"/>
    <w:rsid w:val="00E81132"/>
    <w:rsid w:val="00E81751"/>
    <w:rsid w:val="00E90734"/>
    <w:rsid w:val="00E91950"/>
    <w:rsid w:val="00E921CF"/>
    <w:rsid w:val="00E928FF"/>
    <w:rsid w:val="00E944FE"/>
    <w:rsid w:val="00E946F7"/>
    <w:rsid w:val="00E94C24"/>
    <w:rsid w:val="00E95792"/>
    <w:rsid w:val="00E97E68"/>
    <w:rsid w:val="00EA0BF2"/>
    <w:rsid w:val="00EA1BCC"/>
    <w:rsid w:val="00EA407E"/>
    <w:rsid w:val="00EA42B9"/>
    <w:rsid w:val="00EA454D"/>
    <w:rsid w:val="00EA4A7F"/>
    <w:rsid w:val="00EA5B96"/>
    <w:rsid w:val="00EB05AD"/>
    <w:rsid w:val="00EB0D2C"/>
    <w:rsid w:val="00EB2BE4"/>
    <w:rsid w:val="00EB3ED7"/>
    <w:rsid w:val="00EB459D"/>
    <w:rsid w:val="00EB70C6"/>
    <w:rsid w:val="00EB7F6F"/>
    <w:rsid w:val="00EC10C2"/>
    <w:rsid w:val="00EC1247"/>
    <w:rsid w:val="00EC226B"/>
    <w:rsid w:val="00EC27AF"/>
    <w:rsid w:val="00EC3606"/>
    <w:rsid w:val="00EC3E48"/>
    <w:rsid w:val="00EC3F6A"/>
    <w:rsid w:val="00EC4363"/>
    <w:rsid w:val="00EC66C5"/>
    <w:rsid w:val="00EC6F1E"/>
    <w:rsid w:val="00ED2809"/>
    <w:rsid w:val="00ED71BA"/>
    <w:rsid w:val="00EE02D2"/>
    <w:rsid w:val="00EE0662"/>
    <w:rsid w:val="00EE111C"/>
    <w:rsid w:val="00EE2F6A"/>
    <w:rsid w:val="00EE34C7"/>
    <w:rsid w:val="00EE58C1"/>
    <w:rsid w:val="00EE592E"/>
    <w:rsid w:val="00EE66FA"/>
    <w:rsid w:val="00EF03B8"/>
    <w:rsid w:val="00EF06F3"/>
    <w:rsid w:val="00EF0C39"/>
    <w:rsid w:val="00EF1AD1"/>
    <w:rsid w:val="00EF2868"/>
    <w:rsid w:val="00EF35C8"/>
    <w:rsid w:val="00EF4BD4"/>
    <w:rsid w:val="00EF4CD8"/>
    <w:rsid w:val="00EF5686"/>
    <w:rsid w:val="00EF599E"/>
    <w:rsid w:val="00EF7F4B"/>
    <w:rsid w:val="00F0028E"/>
    <w:rsid w:val="00F00C13"/>
    <w:rsid w:val="00F00DE9"/>
    <w:rsid w:val="00F02C73"/>
    <w:rsid w:val="00F0444D"/>
    <w:rsid w:val="00F068B9"/>
    <w:rsid w:val="00F07C46"/>
    <w:rsid w:val="00F100AA"/>
    <w:rsid w:val="00F1167E"/>
    <w:rsid w:val="00F11ED7"/>
    <w:rsid w:val="00F13E10"/>
    <w:rsid w:val="00F14B50"/>
    <w:rsid w:val="00F15468"/>
    <w:rsid w:val="00F15471"/>
    <w:rsid w:val="00F1645F"/>
    <w:rsid w:val="00F1684D"/>
    <w:rsid w:val="00F174A2"/>
    <w:rsid w:val="00F17923"/>
    <w:rsid w:val="00F205DB"/>
    <w:rsid w:val="00F231F4"/>
    <w:rsid w:val="00F24627"/>
    <w:rsid w:val="00F2590C"/>
    <w:rsid w:val="00F31150"/>
    <w:rsid w:val="00F32795"/>
    <w:rsid w:val="00F33695"/>
    <w:rsid w:val="00F3417E"/>
    <w:rsid w:val="00F34686"/>
    <w:rsid w:val="00F35283"/>
    <w:rsid w:val="00F362D9"/>
    <w:rsid w:val="00F36822"/>
    <w:rsid w:val="00F4035C"/>
    <w:rsid w:val="00F43450"/>
    <w:rsid w:val="00F43CC6"/>
    <w:rsid w:val="00F4742B"/>
    <w:rsid w:val="00F477FE"/>
    <w:rsid w:val="00F51B9F"/>
    <w:rsid w:val="00F51CBB"/>
    <w:rsid w:val="00F51EF6"/>
    <w:rsid w:val="00F520A9"/>
    <w:rsid w:val="00F5283A"/>
    <w:rsid w:val="00F52CFA"/>
    <w:rsid w:val="00F53D8B"/>
    <w:rsid w:val="00F551F0"/>
    <w:rsid w:val="00F5523B"/>
    <w:rsid w:val="00F55252"/>
    <w:rsid w:val="00F55D43"/>
    <w:rsid w:val="00F573D7"/>
    <w:rsid w:val="00F62108"/>
    <w:rsid w:val="00F62E2A"/>
    <w:rsid w:val="00F639B8"/>
    <w:rsid w:val="00F6549A"/>
    <w:rsid w:val="00F65BF9"/>
    <w:rsid w:val="00F65E9C"/>
    <w:rsid w:val="00F7081E"/>
    <w:rsid w:val="00F71F5B"/>
    <w:rsid w:val="00F72768"/>
    <w:rsid w:val="00F72800"/>
    <w:rsid w:val="00F72923"/>
    <w:rsid w:val="00F72F72"/>
    <w:rsid w:val="00F734F1"/>
    <w:rsid w:val="00F73D0F"/>
    <w:rsid w:val="00F76A48"/>
    <w:rsid w:val="00F76B46"/>
    <w:rsid w:val="00F814E6"/>
    <w:rsid w:val="00F83648"/>
    <w:rsid w:val="00F879B3"/>
    <w:rsid w:val="00F9104D"/>
    <w:rsid w:val="00F919A6"/>
    <w:rsid w:val="00F922C8"/>
    <w:rsid w:val="00F928E9"/>
    <w:rsid w:val="00F94A3B"/>
    <w:rsid w:val="00F96294"/>
    <w:rsid w:val="00F977AC"/>
    <w:rsid w:val="00F97DAB"/>
    <w:rsid w:val="00FA002B"/>
    <w:rsid w:val="00FA1000"/>
    <w:rsid w:val="00FA3B00"/>
    <w:rsid w:val="00FA57B1"/>
    <w:rsid w:val="00FA75D8"/>
    <w:rsid w:val="00FA76D1"/>
    <w:rsid w:val="00FA7B26"/>
    <w:rsid w:val="00FB106D"/>
    <w:rsid w:val="00FB55D9"/>
    <w:rsid w:val="00FB5929"/>
    <w:rsid w:val="00FB6091"/>
    <w:rsid w:val="00FB6A5A"/>
    <w:rsid w:val="00FB73B4"/>
    <w:rsid w:val="00FB77EF"/>
    <w:rsid w:val="00FC0EF6"/>
    <w:rsid w:val="00FC2691"/>
    <w:rsid w:val="00FC4CF8"/>
    <w:rsid w:val="00FC5EDC"/>
    <w:rsid w:val="00FD0071"/>
    <w:rsid w:val="00FD2BB1"/>
    <w:rsid w:val="00FD3F81"/>
    <w:rsid w:val="00FD4FCE"/>
    <w:rsid w:val="00FD537A"/>
    <w:rsid w:val="00FE01E1"/>
    <w:rsid w:val="00FE05DC"/>
    <w:rsid w:val="00FE189C"/>
    <w:rsid w:val="00FE1B69"/>
    <w:rsid w:val="00FE3469"/>
    <w:rsid w:val="00FE4806"/>
    <w:rsid w:val="00FE50D8"/>
    <w:rsid w:val="00FE5420"/>
    <w:rsid w:val="00FE7060"/>
    <w:rsid w:val="00FF2BD4"/>
    <w:rsid w:val="00FF4705"/>
    <w:rsid w:val="00FF4779"/>
    <w:rsid w:val="00FF48AC"/>
    <w:rsid w:val="00FF5DDB"/>
    <w:rsid w:val="00FF69D3"/>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6B600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71579"/>
    <w:pPr>
      <w:jc w:val="both"/>
    </w:pPr>
    <w:rPr>
      <w:sz w:val="22"/>
      <w:lang w:eastAsia="en-US"/>
    </w:rPr>
  </w:style>
  <w:style w:type="paragraph" w:styleId="Heading1">
    <w:name w:val="heading 1"/>
    <w:basedOn w:val="Normal"/>
    <w:qFormat/>
    <w:rsid w:val="00EF0C39"/>
    <w:pPr>
      <w:keepNext/>
      <w:suppressAutoHyphens/>
      <w:spacing w:after="220"/>
      <w:outlineLvl w:val="0"/>
    </w:pPr>
    <w:rPr>
      <w:rFonts w:ascii="Times New Roman Bold" w:hAnsi="Times New Roman Bold"/>
      <w:b/>
    </w:rPr>
  </w:style>
  <w:style w:type="paragraph" w:styleId="Heading2">
    <w:name w:val="heading 2"/>
    <w:basedOn w:val="Normal"/>
    <w:qFormat/>
    <w:rsid w:val="00EC66C5"/>
    <w:pPr>
      <w:keepNext/>
      <w:suppressAutoHyphens/>
      <w:spacing w:after="220"/>
      <w:outlineLvl w:val="1"/>
    </w:pPr>
    <w:rPr>
      <w:rFonts w:ascii="Times New Roman Bold" w:hAnsi="Times New Roman Bold"/>
      <w:b/>
      <w:kern w:val="28"/>
    </w:rPr>
  </w:style>
  <w:style w:type="paragraph" w:styleId="Heading3">
    <w:name w:val="heading 3"/>
    <w:basedOn w:val="Normal"/>
    <w:link w:val="Heading3Char"/>
    <w:qFormat/>
    <w:rsid w:val="00EC66C5"/>
    <w:pPr>
      <w:tabs>
        <w:tab w:val="num" w:pos="1418"/>
      </w:tabs>
      <w:spacing w:after="220"/>
      <w:ind w:left="1418" w:hanging="567"/>
      <w:outlineLvl w:val="2"/>
    </w:pPr>
    <w:rPr>
      <w:snapToGrid w:val="0"/>
    </w:rPr>
  </w:style>
  <w:style w:type="paragraph" w:styleId="Heading4">
    <w:name w:val="heading 4"/>
    <w:basedOn w:val="Normal"/>
    <w:qFormat/>
    <w:rsid w:val="00017EB4"/>
    <w:pPr>
      <w:tabs>
        <w:tab w:val="num" w:pos="2254"/>
      </w:tabs>
      <w:spacing w:after="220"/>
      <w:ind w:left="2254" w:hanging="850"/>
      <w:outlineLvl w:val="3"/>
    </w:pPr>
  </w:style>
  <w:style w:type="paragraph" w:styleId="Heading5">
    <w:name w:val="heading 5"/>
    <w:basedOn w:val="Normal"/>
    <w:qFormat/>
    <w:rsid w:val="00A713EF"/>
    <w:pPr>
      <w:numPr>
        <w:ilvl w:val="4"/>
        <w:numId w:val="1"/>
      </w:numPr>
      <w:spacing w:after="220"/>
      <w:outlineLvl w:val="4"/>
    </w:pPr>
    <w:rPr>
      <w:rFonts w:ascii="Arial" w:hAnsi="Arial" w:cs="Arial"/>
    </w:rPr>
  </w:style>
  <w:style w:type="paragraph" w:styleId="Heading6">
    <w:name w:val="heading 6"/>
    <w:basedOn w:val="Normal"/>
    <w:qFormat/>
    <w:rsid w:val="00057F70"/>
    <w:pPr>
      <w:numPr>
        <w:ilvl w:val="5"/>
        <w:numId w:val="1"/>
      </w:numPr>
      <w:spacing w:after="220"/>
      <w:outlineLvl w:val="5"/>
    </w:pPr>
    <w:rPr>
      <w:rFonts w:ascii="Arial" w:hAnsi="Arial"/>
    </w:rPr>
  </w:style>
  <w:style w:type="paragraph" w:styleId="Heading7">
    <w:name w:val="heading 7"/>
    <w:basedOn w:val="Normal"/>
    <w:qFormat/>
    <w:rsid w:val="00017EB4"/>
    <w:pPr>
      <w:numPr>
        <w:ilvl w:val="6"/>
        <w:numId w:val="1"/>
      </w:numPr>
      <w:spacing w:after="220"/>
      <w:outlineLvl w:val="6"/>
    </w:pPr>
  </w:style>
  <w:style w:type="paragraph" w:styleId="Heading8">
    <w:name w:val="heading 8"/>
    <w:basedOn w:val="Normal"/>
    <w:qFormat/>
    <w:rsid w:val="00017EB4"/>
    <w:pPr>
      <w:numPr>
        <w:ilvl w:val="7"/>
        <w:numId w:val="1"/>
      </w:numPr>
      <w:spacing w:after="220"/>
      <w:outlineLvl w:val="7"/>
    </w:pPr>
  </w:style>
  <w:style w:type="paragraph" w:styleId="Heading9">
    <w:name w:val="heading 9"/>
    <w:basedOn w:val="Normal"/>
    <w:qFormat/>
    <w:rsid w:val="00017EB4"/>
    <w:pPr>
      <w:numPr>
        <w:ilvl w:val="8"/>
        <w:numId w:val="1"/>
      </w:numPr>
      <w:spacing w:after="2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EC66C5"/>
    <w:rPr>
      <w:snapToGrid w:val="0"/>
      <w:sz w:val="22"/>
      <w:lang w:eastAsia="en-US"/>
    </w:rPr>
  </w:style>
  <w:style w:type="paragraph" w:styleId="NormalIndent">
    <w:name w:val="Normal Indent"/>
    <w:basedOn w:val="Normal"/>
    <w:rsid w:val="00017EB4"/>
    <w:pPr>
      <w:ind w:left="720"/>
    </w:pPr>
  </w:style>
  <w:style w:type="paragraph" w:styleId="EndnoteText">
    <w:name w:val="endnote text"/>
    <w:basedOn w:val="Normal"/>
    <w:semiHidden/>
    <w:rsid w:val="00017EB4"/>
  </w:style>
  <w:style w:type="paragraph" w:styleId="Footer">
    <w:name w:val="footer"/>
    <w:basedOn w:val="Normal"/>
    <w:link w:val="FooterChar"/>
    <w:uiPriority w:val="99"/>
    <w:rsid w:val="00017EB4"/>
    <w:pPr>
      <w:tabs>
        <w:tab w:val="center" w:pos="4320"/>
        <w:tab w:val="right" w:pos="8640"/>
      </w:tabs>
    </w:pPr>
    <w:rPr>
      <w:rFonts w:ascii="Arial" w:hAnsi="Arial"/>
      <w:noProof/>
      <w:sz w:val="12"/>
    </w:rPr>
  </w:style>
  <w:style w:type="paragraph" w:styleId="Header">
    <w:name w:val="header"/>
    <w:basedOn w:val="Normal"/>
    <w:rsid w:val="00017EB4"/>
    <w:pPr>
      <w:tabs>
        <w:tab w:val="center" w:pos="4320"/>
        <w:tab w:val="right" w:pos="8505"/>
        <w:tab w:val="right" w:pos="8640"/>
      </w:tabs>
      <w:jc w:val="left"/>
    </w:pPr>
  </w:style>
  <w:style w:type="character" w:styleId="FootnoteReference">
    <w:name w:val="footnote reference"/>
    <w:basedOn w:val="DefaultParagraphFont"/>
    <w:semiHidden/>
    <w:rsid w:val="00017EB4"/>
    <w:rPr>
      <w:position w:val="6"/>
      <w:sz w:val="16"/>
    </w:rPr>
  </w:style>
  <w:style w:type="paragraph" w:styleId="FootnoteText">
    <w:name w:val="footnote text"/>
    <w:basedOn w:val="Normal"/>
    <w:semiHidden/>
    <w:rsid w:val="00017EB4"/>
    <w:rPr>
      <w:sz w:val="20"/>
    </w:rPr>
  </w:style>
  <w:style w:type="paragraph" w:customStyle="1" w:styleId="coverTitle">
    <w:name w:val="coverTitle"/>
    <w:basedOn w:val="Normal"/>
    <w:rsid w:val="00017EB4"/>
    <w:pPr>
      <w:spacing w:line="280" w:lineRule="exact"/>
      <w:ind w:left="2268" w:right="2268"/>
      <w:jc w:val="center"/>
    </w:pPr>
    <w:rPr>
      <w:b/>
    </w:rPr>
  </w:style>
  <w:style w:type="paragraph" w:customStyle="1" w:styleId="coverParty">
    <w:name w:val="coverParty"/>
    <w:basedOn w:val="coverTitle"/>
    <w:rsid w:val="00017EB4"/>
    <w:pPr>
      <w:spacing w:before="240" w:line="240" w:lineRule="exact"/>
    </w:pPr>
    <w:rPr>
      <w:b w:val="0"/>
    </w:rPr>
  </w:style>
  <w:style w:type="paragraph" w:customStyle="1" w:styleId="coverNumber">
    <w:name w:val="coverNumber"/>
    <w:basedOn w:val="coverTitle"/>
    <w:rsid w:val="00017EB4"/>
    <w:pPr>
      <w:spacing w:line="200" w:lineRule="exact"/>
    </w:pPr>
    <w:rPr>
      <w:b w:val="0"/>
      <w:sz w:val="18"/>
    </w:rPr>
  </w:style>
  <w:style w:type="paragraph" w:customStyle="1" w:styleId="CPGloss1">
    <w:name w:val="CPGloss1"/>
    <w:basedOn w:val="Normal"/>
    <w:rsid w:val="00017EB4"/>
    <w:pPr>
      <w:framePr w:wrap="around" w:hAnchor="text" w:yAlign="bottom"/>
      <w:spacing w:after="60"/>
      <w:jc w:val="center"/>
    </w:pPr>
    <w:rPr>
      <w:smallCaps/>
      <w:spacing w:val="50"/>
      <w:sz w:val="20"/>
    </w:rPr>
  </w:style>
  <w:style w:type="paragraph" w:customStyle="1" w:styleId="CPGloss2">
    <w:name w:val="CPGloss2"/>
    <w:basedOn w:val="Normal"/>
    <w:rsid w:val="00017EB4"/>
    <w:pPr>
      <w:framePr w:wrap="around" w:hAnchor="text" w:yAlign="bottom"/>
      <w:jc w:val="center"/>
    </w:pPr>
    <w:rPr>
      <w:caps/>
      <w:spacing w:val="5"/>
      <w:sz w:val="14"/>
    </w:rPr>
  </w:style>
  <w:style w:type="paragraph" w:customStyle="1" w:styleId="CPGloss3">
    <w:name w:val="CPGloss3"/>
    <w:basedOn w:val="Normal"/>
    <w:rsid w:val="00017EB4"/>
    <w:pPr>
      <w:framePr w:wrap="around" w:hAnchor="text" w:yAlign="bottom"/>
      <w:jc w:val="center"/>
    </w:pPr>
    <w:rPr>
      <w:caps/>
      <w:sz w:val="10"/>
    </w:rPr>
  </w:style>
  <w:style w:type="paragraph" w:styleId="BodyTextIndent">
    <w:name w:val="Body Text Indent"/>
    <w:basedOn w:val="Normal"/>
    <w:rsid w:val="00017EB4"/>
    <w:pPr>
      <w:suppressAutoHyphens/>
      <w:spacing w:after="220"/>
      <w:ind w:left="851"/>
    </w:pPr>
  </w:style>
  <w:style w:type="paragraph" w:styleId="BodyTextIndent2">
    <w:name w:val="Body Text Indent 2"/>
    <w:basedOn w:val="Normal"/>
    <w:rsid w:val="00017EB4"/>
    <w:pPr>
      <w:ind w:left="3600" w:hanging="1440"/>
      <w:jc w:val="left"/>
    </w:pPr>
  </w:style>
  <w:style w:type="paragraph" w:styleId="BalloonText">
    <w:name w:val="Balloon Text"/>
    <w:basedOn w:val="Normal"/>
    <w:semiHidden/>
    <w:rsid w:val="00017EB4"/>
    <w:rPr>
      <w:rFonts w:ascii="Tahoma" w:hAnsi="Tahoma" w:cs="Tahoma"/>
      <w:sz w:val="16"/>
      <w:szCs w:val="16"/>
    </w:rPr>
  </w:style>
  <w:style w:type="paragraph" w:styleId="BodyTextIndent3">
    <w:name w:val="Body Text Indent 3"/>
    <w:basedOn w:val="Normal"/>
    <w:rsid w:val="00017EB4"/>
    <w:pPr>
      <w:spacing w:before="120"/>
      <w:ind w:left="1014" w:hanging="294"/>
    </w:pPr>
  </w:style>
  <w:style w:type="paragraph" w:customStyle="1" w:styleId="Body">
    <w:name w:val="Body"/>
    <w:basedOn w:val="Normal"/>
    <w:rsid w:val="00017EB4"/>
    <w:pPr>
      <w:spacing w:after="220"/>
    </w:pPr>
  </w:style>
  <w:style w:type="character" w:styleId="PageNumber">
    <w:name w:val="page number"/>
    <w:basedOn w:val="DefaultParagraphFont"/>
    <w:rsid w:val="00017EB4"/>
  </w:style>
  <w:style w:type="paragraph" w:styleId="BodyText">
    <w:name w:val="Body Text"/>
    <w:basedOn w:val="Normal"/>
    <w:rsid w:val="00017EB4"/>
    <w:pPr>
      <w:suppressAutoHyphens/>
      <w:spacing w:after="220"/>
    </w:pPr>
  </w:style>
  <w:style w:type="paragraph" w:customStyle="1" w:styleId="Indent0">
    <w:name w:val="Indent0"/>
    <w:basedOn w:val="Normal"/>
    <w:rsid w:val="00017EB4"/>
    <w:pPr>
      <w:spacing w:after="220"/>
    </w:pPr>
  </w:style>
  <w:style w:type="paragraph" w:customStyle="1" w:styleId="Recitals">
    <w:name w:val="Recitals"/>
    <w:basedOn w:val="Normal"/>
    <w:rsid w:val="00017EB4"/>
    <w:pPr>
      <w:numPr>
        <w:numId w:val="2"/>
      </w:numPr>
      <w:spacing w:after="220"/>
    </w:pPr>
  </w:style>
  <w:style w:type="paragraph" w:customStyle="1" w:styleId="ITISIndentBodyTextChar">
    <w:name w:val="ITIS_IndentBodyText Char"/>
    <w:basedOn w:val="Normal"/>
    <w:link w:val="ITISIndentBodyTextCharChar"/>
    <w:rsid w:val="00AD5093"/>
    <w:pPr>
      <w:spacing w:after="220"/>
      <w:ind w:left="851"/>
    </w:pPr>
    <w:rPr>
      <w:rFonts w:ascii="Arial" w:hAnsi="Arial" w:cs="Arial"/>
    </w:rPr>
  </w:style>
  <w:style w:type="character" w:customStyle="1" w:styleId="ITISIndentBodyTextCharChar">
    <w:name w:val="ITIS_IndentBodyText Char Char"/>
    <w:basedOn w:val="DefaultParagraphFont"/>
    <w:link w:val="ITISIndentBodyTextChar"/>
    <w:rsid w:val="00AD5093"/>
    <w:rPr>
      <w:rFonts w:ascii="Arial" w:hAnsi="Arial" w:cs="Arial"/>
      <w:sz w:val="22"/>
      <w:lang w:eastAsia="en-US"/>
    </w:rPr>
  </w:style>
  <w:style w:type="paragraph" w:customStyle="1" w:styleId="Numberingabc">
    <w:name w:val="Numbering a b c"/>
    <w:basedOn w:val="Normal"/>
    <w:rsid w:val="00EF0C39"/>
    <w:pPr>
      <w:numPr>
        <w:numId w:val="3"/>
      </w:numPr>
      <w:spacing w:before="120" w:after="120"/>
      <w:ind w:left="1702"/>
    </w:pPr>
  </w:style>
  <w:style w:type="paragraph" w:customStyle="1" w:styleId="ITISHeading1">
    <w:name w:val="ITIS_Heading1"/>
    <w:basedOn w:val="Heading1"/>
    <w:rsid w:val="00DE332E"/>
    <w:pPr>
      <w:numPr>
        <w:numId w:val="1"/>
      </w:numPr>
    </w:pPr>
    <w:rPr>
      <w:rFonts w:ascii="Arial" w:hAnsi="Arial" w:cs="Arial"/>
      <w:caps/>
    </w:rPr>
  </w:style>
  <w:style w:type="paragraph" w:customStyle="1" w:styleId="ITISHeading2">
    <w:name w:val="ITIS_Heading2"/>
    <w:basedOn w:val="Heading2"/>
    <w:rsid w:val="0034387F"/>
    <w:pPr>
      <w:numPr>
        <w:ilvl w:val="1"/>
        <w:numId w:val="1"/>
      </w:numPr>
    </w:pPr>
    <w:rPr>
      <w:rFonts w:ascii="Arial" w:hAnsi="Arial" w:cs="Arial"/>
      <w:bCs/>
      <w:szCs w:val="22"/>
    </w:rPr>
  </w:style>
  <w:style w:type="paragraph" w:customStyle="1" w:styleId="ITISHeading3">
    <w:name w:val="ITIS_Heading3"/>
    <w:basedOn w:val="Heading3"/>
    <w:link w:val="ITISHeading3Char"/>
    <w:rsid w:val="004326A3"/>
    <w:pPr>
      <w:numPr>
        <w:ilvl w:val="2"/>
        <w:numId w:val="1"/>
      </w:numPr>
      <w:tabs>
        <w:tab w:val="clear" w:pos="1418"/>
      </w:tabs>
    </w:pPr>
    <w:rPr>
      <w:rFonts w:ascii="Arial" w:hAnsi="Arial" w:cs="Arial"/>
      <w:szCs w:val="22"/>
    </w:rPr>
  </w:style>
  <w:style w:type="character" w:customStyle="1" w:styleId="ITISHeading3Char">
    <w:name w:val="ITIS_Heading3 Char"/>
    <w:basedOn w:val="Heading3Char"/>
    <w:link w:val="ITISHeading3"/>
    <w:rsid w:val="004326A3"/>
    <w:rPr>
      <w:rFonts w:ascii="Arial" w:hAnsi="Arial" w:cs="Arial"/>
      <w:snapToGrid w:val="0"/>
      <w:sz w:val="22"/>
      <w:szCs w:val="22"/>
      <w:lang w:eastAsia="en-US"/>
    </w:rPr>
  </w:style>
  <w:style w:type="paragraph" w:customStyle="1" w:styleId="ITISHeading4">
    <w:name w:val="ITIS_Heading4"/>
    <w:basedOn w:val="Heading4"/>
    <w:rsid w:val="00377504"/>
    <w:pPr>
      <w:tabs>
        <w:tab w:val="clear" w:pos="2254"/>
        <w:tab w:val="num" w:pos="851"/>
      </w:tabs>
      <w:ind w:left="851" w:hanging="851"/>
    </w:pPr>
    <w:rPr>
      <w:rFonts w:ascii="Arial" w:hAnsi="Arial" w:cs="Arial"/>
    </w:rPr>
  </w:style>
  <w:style w:type="character" w:styleId="CommentReference">
    <w:name w:val="annotation reference"/>
    <w:basedOn w:val="DefaultParagraphFont"/>
    <w:semiHidden/>
    <w:rsid w:val="007838FC"/>
    <w:rPr>
      <w:sz w:val="16"/>
      <w:szCs w:val="16"/>
    </w:rPr>
  </w:style>
  <w:style w:type="paragraph" w:styleId="CommentText">
    <w:name w:val="annotation text"/>
    <w:basedOn w:val="Normal"/>
    <w:semiHidden/>
    <w:rsid w:val="007838FC"/>
    <w:rPr>
      <w:sz w:val="20"/>
    </w:rPr>
  </w:style>
  <w:style w:type="paragraph" w:styleId="CommentSubject">
    <w:name w:val="annotation subject"/>
    <w:basedOn w:val="CommentText"/>
    <w:next w:val="CommentText"/>
    <w:semiHidden/>
    <w:rsid w:val="007838FC"/>
    <w:rPr>
      <w:b/>
      <w:bCs/>
    </w:rPr>
  </w:style>
  <w:style w:type="paragraph" w:customStyle="1" w:styleId="Scha">
    <w:name w:val="Sch a)"/>
    <w:basedOn w:val="Normal"/>
    <w:rsid w:val="001147E9"/>
    <w:pPr>
      <w:numPr>
        <w:ilvl w:val="1"/>
        <w:numId w:val="4"/>
      </w:numPr>
      <w:jc w:val="left"/>
    </w:pPr>
    <w:rPr>
      <w:rFonts w:ascii="Verdana" w:hAnsi="Verdana"/>
      <w:sz w:val="20"/>
      <w:szCs w:val="24"/>
      <w:lang w:val="en-GB"/>
    </w:rPr>
  </w:style>
  <w:style w:type="paragraph" w:customStyle="1" w:styleId="Level1">
    <w:name w:val="Level 1"/>
    <w:basedOn w:val="Normal"/>
    <w:rsid w:val="00FF5DDB"/>
    <w:pPr>
      <w:numPr>
        <w:numId w:val="5"/>
      </w:numPr>
      <w:adjustRightInd w:val="0"/>
      <w:spacing w:before="120" w:after="60"/>
      <w:outlineLvl w:val="0"/>
    </w:pPr>
    <w:rPr>
      <w:rFonts w:ascii="Arial" w:eastAsia="Arial" w:hAnsi="Arial" w:cs="Arial"/>
      <w:szCs w:val="22"/>
      <w:lang w:val="en-GB" w:eastAsia="en-GB"/>
    </w:rPr>
  </w:style>
  <w:style w:type="character" w:customStyle="1" w:styleId="Level1asHeadingtext">
    <w:name w:val="Level 1 as Heading (text)"/>
    <w:rsid w:val="00FF5DDB"/>
    <w:rPr>
      <w:b/>
      <w:bCs/>
    </w:rPr>
  </w:style>
  <w:style w:type="paragraph" w:customStyle="1" w:styleId="Level2">
    <w:name w:val="Level 2"/>
    <w:basedOn w:val="Normal"/>
    <w:link w:val="Level2Char"/>
    <w:rsid w:val="00FF5DDB"/>
    <w:pPr>
      <w:numPr>
        <w:ilvl w:val="1"/>
        <w:numId w:val="5"/>
      </w:numPr>
      <w:adjustRightInd w:val="0"/>
      <w:spacing w:before="120" w:after="60"/>
      <w:outlineLvl w:val="1"/>
    </w:pPr>
    <w:rPr>
      <w:rFonts w:ascii="Arial" w:eastAsia="Arial" w:hAnsi="Arial"/>
      <w:szCs w:val="22"/>
      <w:lang w:val="en-GB" w:eastAsia="en-GB"/>
    </w:rPr>
  </w:style>
  <w:style w:type="character" w:customStyle="1" w:styleId="Level2Char">
    <w:name w:val="Level 2 Char"/>
    <w:link w:val="Level2"/>
    <w:locked/>
    <w:rsid w:val="00FF5DDB"/>
    <w:rPr>
      <w:rFonts w:ascii="Arial" w:eastAsia="Arial" w:hAnsi="Arial"/>
      <w:sz w:val="22"/>
      <w:szCs w:val="22"/>
      <w:lang w:val="en-GB" w:eastAsia="en-GB"/>
    </w:rPr>
  </w:style>
  <w:style w:type="paragraph" w:customStyle="1" w:styleId="Level3">
    <w:name w:val="Level 3"/>
    <w:basedOn w:val="Normal"/>
    <w:rsid w:val="00FF5DDB"/>
    <w:pPr>
      <w:numPr>
        <w:ilvl w:val="2"/>
        <w:numId w:val="5"/>
      </w:numPr>
      <w:adjustRightInd w:val="0"/>
      <w:spacing w:before="120" w:after="60"/>
      <w:outlineLvl w:val="2"/>
    </w:pPr>
    <w:rPr>
      <w:rFonts w:ascii="Arial" w:eastAsia="Arial" w:hAnsi="Arial" w:cs="Arial"/>
      <w:szCs w:val="22"/>
      <w:lang w:val="en-GB" w:eastAsia="en-GB"/>
    </w:rPr>
  </w:style>
  <w:style w:type="paragraph" w:customStyle="1" w:styleId="Level4">
    <w:name w:val="Level 4"/>
    <w:basedOn w:val="Normal"/>
    <w:rsid w:val="00FF5DDB"/>
    <w:pPr>
      <w:tabs>
        <w:tab w:val="num" w:pos="3154"/>
      </w:tabs>
      <w:adjustRightInd w:val="0"/>
      <w:spacing w:before="120" w:after="60"/>
      <w:ind w:left="3154" w:hanging="1354"/>
      <w:outlineLvl w:val="3"/>
    </w:pPr>
    <w:rPr>
      <w:rFonts w:ascii="Arial" w:eastAsia="Arial" w:hAnsi="Arial" w:cs="Arial"/>
      <w:szCs w:val="22"/>
      <w:lang w:val="en-GB" w:eastAsia="en-GB"/>
    </w:rPr>
  </w:style>
  <w:style w:type="paragraph" w:customStyle="1" w:styleId="Level5">
    <w:name w:val="Level 5"/>
    <w:basedOn w:val="Normal"/>
    <w:rsid w:val="00FF5DDB"/>
    <w:pPr>
      <w:tabs>
        <w:tab w:val="num" w:pos="4234"/>
      </w:tabs>
      <w:adjustRightInd w:val="0"/>
      <w:spacing w:before="120" w:after="60"/>
      <w:ind w:left="4234" w:hanging="1080"/>
      <w:outlineLvl w:val="4"/>
    </w:pPr>
    <w:rPr>
      <w:rFonts w:ascii="Arial" w:eastAsia="Arial" w:hAnsi="Arial" w:cs="Arial"/>
      <w:szCs w:val="22"/>
      <w:lang w:val="en-GB" w:eastAsia="en-GB"/>
    </w:rPr>
  </w:style>
  <w:style w:type="paragraph" w:customStyle="1" w:styleId="Level6">
    <w:name w:val="Level 6"/>
    <w:basedOn w:val="Normal"/>
    <w:rsid w:val="00FF5DDB"/>
    <w:pPr>
      <w:tabs>
        <w:tab w:val="num" w:pos="4594"/>
      </w:tabs>
      <w:adjustRightInd w:val="0"/>
      <w:spacing w:before="120" w:after="60"/>
      <w:ind w:left="4594" w:hanging="360"/>
      <w:outlineLvl w:val="5"/>
    </w:pPr>
    <w:rPr>
      <w:rFonts w:ascii="Arial" w:eastAsia="Arial" w:hAnsi="Arial" w:cs="Arial"/>
      <w:szCs w:val="22"/>
      <w:lang w:val="en-GB" w:eastAsia="en-GB"/>
    </w:rPr>
  </w:style>
  <w:style w:type="paragraph" w:customStyle="1" w:styleId="NormalSingle">
    <w:name w:val="Normal Single"/>
    <w:basedOn w:val="Normal"/>
    <w:rsid w:val="00B95574"/>
    <w:pPr>
      <w:jc w:val="left"/>
    </w:pPr>
    <w:rPr>
      <w:rFonts w:ascii="Arial" w:hAnsi="Arial"/>
      <w:sz w:val="21"/>
      <w:lang w:eastAsia="en-AU"/>
    </w:rPr>
  </w:style>
  <w:style w:type="paragraph" w:customStyle="1" w:styleId="CoverPartyNames">
    <w:name w:val="Cover Party Names"/>
    <w:basedOn w:val="Normal"/>
    <w:rsid w:val="00B95574"/>
    <w:pPr>
      <w:pBdr>
        <w:top w:val="single" w:sz="2" w:space="5" w:color="auto"/>
        <w:bottom w:val="single" w:sz="2" w:space="5" w:color="auto"/>
        <w:between w:val="single" w:sz="2" w:space="5" w:color="auto"/>
      </w:pBdr>
      <w:autoSpaceDE w:val="0"/>
      <w:autoSpaceDN w:val="0"/>
      <w:adjustRightInd w:val="0"/>
      <w:spacing w:after="120" w:line="400" w:lineRule="exact"/>
      <w:jc w:val="left"/>
    </w:pPr>
    <w:rPr>
      <w:rFonts w:ascii="Arial" w:hAnsi="Arial"/>
      <w:color w:val="000000"/>
      <w:sz w:val="36"/>
      <w:szCs w:val="22"/>
      <w:lang w:eastAsia="en-AU"/>
    </w:rPr>
  </w:style>
  <w:style w:type="paragraph" w:customStyle="1" w:styleId="DocTitle">
    <w:name w:val="DocTitle"/>
    <w:basedOn w:val="NormalSingle"/>
    <w:next w:val="NormalSingle"/>
    <w:rsid w:val="00B95574"/>
    <w:pPr>
      <w:spacing w:before="960" w:line="760" w:lineRule="atLeast"/>
    </w:pPr>
    <w:rPr>
      <w:sz w:val="80"/>
    </w:rPr>
  </w:style>
  <w:style w:type="paragraph" w:customStyle="1" w:styleId="Background">
    <w:name w:val="Background"/>
    <w:basedOn w:val="Normal"/>
    <w:rsid w:val="00B95574"/>
    <w:pPr>
      <w:numPr>
        <w:numId w:val="6"/>
      </w:numPr>
      <w:spacing w:after="113" w:line="245" w:lineRule="atLeast"/>
      <w:jc w:val="left"/>
    </w:pPr>
    <w:rPr>
      <w:rFonts w:ascii="Arial" w:hAnsi="Arial"/>
      <w:lang w:eastAsia="en-AU"/>
    </w:rPr>
  </w:style>
  <w:style w:type="paragraph" w:styleId="Revision">
    <w:name w:val="Revision"/>
    <w:hidden/>
    <w:uiPriority w:val="99"/>
    <w:semiHidden/>
    <w:rsid w:val="0064364D"/>
    <w:rPr>
      <w:sz w:val="22"/>
      <w:lang w:eastAsia="en-US"/>
    </w:rPr>
  </w:style>
  <w:style w:type="character" w:styleId="Hyperlink">
    <w:name w:val="Hyperlink"/>
    <w:basedOn w:val="DefaultParagraphFont"/>
    <w:uiPriority w:val="99"/>
    <w:rsid w:val="002C5E12"/>
    <w:rPr>
      <w:color w:val="0000FF"/>
      <w:u w:val="single"/>
    </w:rPr>
  </w:style>
  <w:style w:type="table" w:styleId="TableGrid">
    <w:name w:val="Table Grid"/>
    <w:basedOn w:val="TableNormal"/>
    <w:rsid w:val="009644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A11EE4"/>
    <w:pPr>
      <w:keepLines/>
      <w:suppressAutoHyphens w:val="0"/>
      <w:spacing w:before="480" w:after="0" w:line="276" w:lineRule="auto"/>
      <w:jc w:val="left"/>
      <w:outlineLvl w:val="9"/>
    </w:pPr>
    <w:rPr>
      <w:rFonts w:ascii="Cambria" w:eastAsia="Times New Roman" w:hAnsi="Cambria"/>
      <w:bCs/>
      <w:color w:val="365F91"/>
      <w:sz w:val="28"/>
      <w:szCs w:val="28"/>
      <w:lang w:val="en-US"/>
    </w:rPr>
  </w:style>
  <w:style w:type="paragraph" w:styleId="TOC1">
    <w:name w:val="toc 1"/>
    <w:basedOn w:val="Normal"/>
    <w:next w:val="Normal"/>
    <w:autoRedefine/>
    <w:uiPriority w:val="39"/>
    <w:rsid w:val="006F0EF9"/>
    <w:pPr>
      <w:spacing w:before="360"/>
      <w:jc w:val="left"/>
    </w:pPr>
    <w:rPr>
      <w:rFonts w:ascii="Arial" w:hAnsi="Arial"/>
      <w:b/>
      <w:bCs/>
      <w:szCs w:val="24"/>
    </w:rPr>
  </w:style>
  <w:style w:type="paragraph" w:styleId="TOC2">
    <w:name w:val="toc 2"/>
    <w:basedOn w:val="Normal"/>
    <w:next w:val="Normal"/>
    <w:autoRedefine/>
    <w:uiPriority w:val="39"/>
    <w:rsid w:val="00A11EE4"/>
    <w:pPr>
      <w:spacing w:before="240"/>
      <w:jc w:val="left"/>
    </w:pPr>
    <w:rPr>
      <w:rFonts w:ascii="Calibri" w:hAnsi="Calibri"/>
      <w:b/>
      <w:bCs/>
      <w:sz w:val="20"/>
    </w:rPr>
  </w:style>
  <w:style w:type="paragraph" w:styleId="TOC3">
    <w:name w:val="toc 3"/>
    <w:basedOn w:val="Normal"/>
    <w:next w:val="Normal"/>
    <w:autoRedefine/>
    <w:uiPriority w:val="39"/>
    <w:rsid w:val="00A11EE4"/>
    <w:pPr>
      <w:ind w:left="220"/>
      <w:jc w:val="left"/>
    </w:pPr>
    <w:rPr>
      <w:rFonts w:ascii="Calibri" w:hAnsi="Calibri"/>
      <w:sz w:val="20"/>
    </w:rPr>
  </w:style>
  <w:style w:type="paragraph" w:styleId="TOC4">
    <w:name w:val="toc 4"/>
    <w:basedOn w:val="Normal"/>
    <w:next w:val="Normal"/>
    <w:autoRedefine/>
    <w:uiPriority w:val="39"/>
    <w:unhideWhenUsed/>
    <w:rsid w:val="00B362A1"/>
    <w:pPr>
      <w:ind w:left="440"/>
      <w:jc w:val="left"/>
    </w:pPr>
    <w:rPr>
      <w:rFonts w:ascii="Calibri" w:hAnsi="Calibri"/>
      <w:sz w:val="20"/>
    </w:rPr>
  </w:style>
  <w:style w:type="paragraph" w:styleId="TOC5">
    <w:name w:val="toc 5"/>
    <w:basedOn w:val="Normal"/>
    <w:next w:val="Normal"/>
    <w:autoRedefine/>
    <w:uiPriority w:val="39"/>
    <w:unhideWhenUsed/>
    <w:rsid w:val="00B362A1"/>
    <w:pPr>
      <w:ind w:left="660"/>
      <w:jc w:val="left"/>
    </w:pPr>
    <w:rPr>
      <w:rFonts w:ascii="Calibri" w:hAnsi="Calibri"/>
      <w:sz w:val="20"/>
    </w:rPr>
  </w:style>
  <w:style w:type="paragraph" w:styleId="TOC6">
    <w:name w:val="toc 6"/>
    <w:basedOn w:val="Normal"/>
    <w:next w:val="Normal"/>
    <w:autoRedefine/>
    <w:uiPriority w:val="39"/>
    <w:unhideWhenUsed/>
    <w:rsid w:val="00B362A1"/>
    <w:pPr>
      <w:ind w:left="880"/>
      <w:jc w:val="left"/>
    </w:pPr>
    <w:rPr>
      <w:rFonts w:ascii="Calibri" w:hAnsi="Calibri"/>
      <w:sz w:val="20"/>
    </w:rPr>
  </w:style>
  <w:style w:type="paragraph" w:styleId="TOC7">
    <w:name w:val="toc 7"/>
    <w:basedOn w:val="Normal"/>
    <w:next w:val="Normal"/>
    <w:autoRedefine/>
    <w:uiPriority w:val="39"/>
    <w:unhideWhenUsed/>
    <w:rsid w:val="00B362A1"/>
    <w:pPr>
      <w:ind w:left="1100"/>
      <w:jc w:val="left"/>
    </w:pPr>
    <w:rPr>
      <w:rFonts w:ascii="Calibri" w:hAnsi="Calibri"/>
      <w:sz w:val="20"/>
    </w:rPr>
  </w:style>
  <w:style w:type="paragraph" w:styleId="TOC8">
    <w:name w:val="toc 8"/>
    <w:basedOn w:val="Normal"/>
    <w:next w:val="Normal"/>
    <w:autoRedefine/>
    <w:uiPriority w:val="39"/>
    <w:unhideWhenUsed/>
    <w:rsid w:val="00B362A1"/>
    <w:pPr>
      <w:ind w:left="1320"/>
      <w:jc w:val="left"/>
    </w:pPr>
    <w:rPr>
      <w:rFonts w:ascii="Calibri" w:hAnsi="Calibri"/>
      <w:sz w:val="20"/>
    </w:rPr>
  </w:style>
  <w:style w:type="paragraph" w:styleId="TOC9">
    <w:name w:val="toc 9"/>
    <w:basedOn w:val="Normal"/>
    <w:next w:val="Normal"/>
    <w:autoRedefine/>
    <w:uiPriority w:val="39"/>
    <w:unhideWhenUsed/>
    <w:rsid w:val="00B362A1"/>
    <w:pPr>
      <w:ind w:left="1540"/>
      <w:jc w:val="left"/>
    </w:pPr>
    <w:rPr>
      <w:rFonts w:ascii="Calibri" w:hAnsi="Calibri"/>
      <w:sz w:val="20"/>
    </w:rPr>
  </w:style>
  <w:style w:type="character" w:customStyle="1" w:styleId="FooterChar">
    <w:name w:val="Footer Char"/>
    <w:basedOn w:val="DefaultParagraphFont"/>
    <w:link w:val="Footer"/>
    <w:uiPriority w:val="99"/>
    <w:rsid w:val="00277484"/>
    <w:rPr>
      <w:rFonts w:ascii="Arial" w:hAnsi="Arial"/>
      <w:noProof/>
      <w:sz w:val="12"/>
      <w:lang w:eastAsia="en-US"/>
    </w:rPr>
  </w:style>
  <w:style w:type="table" w:customStyle="1" w:styleId="TableGrid1">
    <w:name w:val="Table Grid1"/>
    <w:basedOn w:val="TableNormal"/>
    <w:next w:val="TableGrid"/>
    <w:uiPriority w:val="59"/>
    <w:rsid w:val="00810FF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856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090450">
      <w:bodyDiv w:val="1"/>
      <w:marLeft w:val="0"/>
      <w:marRight w:val="0"/>
      <w:marTop w:val="0"/>
      <w:marBottom w:val="0"/>
      <w:divBdr>
        <w:top w:val="none" w:sz="0" w:space="0" w:color="auto"/>
        <w:left w:val="none" w:sz="0" w:space="0" w:color="auto"/>
        <w:bottom w:val="none" w:sz="0" w:space="0" w:color="auto"/>
        <w:right w:val="none" w:sz="0" w:space="0" w:color="auto"/>
      </w:divBdr>
    </w:div>
    <w:div w:id="479080440">
      <w:bodyDiv w:val="1"/>
      <w:marLeft w:val="0"/>
      <w:marRight w:val="0"/>
      <w:marTop w:val="0"/>
      <w:marBottom w:val="0"/>
      <w:divBdr>
        <w:top w:val="none" w:sz="0" w:space="0" w:color="auto"/>
        <w:left w:val="none" w:sz="0" w:space="0" w:color="auto"/>
        <w:bottom w:val="none" w:sz="0" w:space="0" w:color="auto"/>
        <w:right w:val="none" w:sz="0" w:space="0" w:color="auto"/>
      </w:divBdr>
    </w:div>
    <w:div w:id="628366275">
      <w:bodyDiv w:val="1"/>
      <w:marLeft w:val="0"/>
      <w:marRight w:val="0"/>
      <w:marTop w:val="0"/>
      <w:marBottom w:val="0"/>
      <w:divBdr>
        <w:top w:val="none" w:sz="0" w:space="0" w:color="auto"/>
        <w:left w:val="none" w:sz="0" w:space="0" w:color="auto"/>
        <w:bottom w:val="none" w:sz="0" w:space="0" w:color="auto"/>
        <w:right w:val="none" w:sz="0" w:space="0" w:color="auto"/>
      </w:divBdr>
    </w:div>
    <w:div w:id="1109740684">
      <w:bodyDiv w:val="1"/>
      <w:marLeft w:val="0"/>
      <w:marRight w:val="0"/>
      <w:marTop w:val="0"/>
      <w:marBottom w:val="0"/>
      <w:divBdr>
        <w:top w:val="none" w:sz="0" w:space="0" w:color="auto"/>
        <w:left w:val="none" w:sz="0" w:space="0" w:color="auto"/>
        <w:bottom w:val="none" w:sz="0" w:space="0" w:color="auto"/>
        <w:right w:val="none" w:sz="0" w:space="0" w:color="auto"/>
      </w:divBdr>
    </w:div>
    <w:div w:id="1273056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pac-accreditation.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0FEF5B-8906-435F-9157-E68EF5BDA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779</Words>
  <Characters>4446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5215</CharactersWithSpaces>
  <SharedDoc>false</SharedDoc>
  <HLinks>
    <vt:vector size="6" baseType="variant">
      <vt:variant>
        <vt:i4>3407938</vt:i4>
      </vt:variant>
      <vt:variant>
        <vt:i4>0</vt:i4>
      </vt:variant>
      <vt:variant>
        <vt:i4>0</vt:i4>
      </vt:variant>
      <vt:variant>
        <vt:i4>5</vt:i4>
      </vt:variant>
      <vt:variant>
        <vt:lpwstr>mailto:mike.hall@cellularasset.com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2018-11-21T07:32:00Z</dcterms:created>
  <dcterms:modified xsi:type="dcterms:W3CDTF">2018-11-21T07:33:00Z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_PRECEDENT">
    <vt:lpwstr/>
  </property>
  <property fmtid="{D5CDD505-2E9C-101B-9397-08002B2CF9AE}" pid="3" name="DM_INSERTFOOTER">
    <vt:i4>1</vt:i4>
  </property>
  <property fmtid="{D5CDD505-2E9C-101B-9397-08002B2CF9AE}" pid="4" name="DM_FOOTER1STPAGE">
    <vt:i4>1</vt:i4>
  </property>
  <property fmtid="{D5CDD505-2E9C-101B-9397-08002B2CF9AE}" pid="5" name="DM_DISPVERSIONINFOOTER">
    <vt:i4>0</vt:i4>
  </property>
  <property fmtid="{D5CDD505-2E9C-101B-9397-08002B2CF9AE}" pid="6" name="DM_DISPFILENAMEINFOOTER">
    <vt:lpwstr>P029.docx</vt:lpwstr>
  </property>
  <property fmtid="{D5CDD505-2E9C-101B-9397-08002B2CF9AE}" pid="7" name="DM_AFTYDOCID">
    <vt:i4>503051</vt:i4>
  </property>
  <property fmtid="{D5CDD505-2E9C-101B-9397-08002B2CF9AE}" pid="8" name="DM_PHONEBOOK">
    <vt:lpwstr>Freeman, Maximilian Stuart</vt:lpwstr>
  </property>
  <property fmtid="{D5CDD505-2E9C-101B-9397-08002B2CF9AE}" pid="9" name="DM_MATTER">
    <vt:lpwstr>150492</vt:lpwstr>
  </property>
  <property fmtid="{D5CDD505-2E9C-101B-9397-08002B2CF9AE}" pid="10" name="DM_DESCRIPTION">
    <vt:lpwstr>Shareholders Agreement 06.10.2016</vt:lpwstr>
  </property>
  <property fmtid="{D5CDD505-2E9C-101B-9397-08002B2CF9AE}" pid="11" name="DM_AUTHOR">
    <vt:lpwstr>PM</vt:lpwstr>
  </property>
  <property fmtid="{D5CDD505-2E9C-101B-9397-08002B2CF9AE}" pid="12" name="DM_OPERATOR">
    <vt:lpwstr>CD</vt:lpwstr>
  </property>
  <property fmtid="{D5CDD505-2E9C-101B-9397-08002B2CF9AE}" pid="13" name="DM_CLIENT">
    <vt:lpwstr>FREEM-MS</vt:lpwstr>
  </property>
  <property fmtid="{D5CDD505-2E9C-101B-9397-08002B2CF9AE}" pid="14" name="DM_VERSION">
    <vt:i4>1</vt:i4>
  </property>
  <property fmtid="{D5CDD505-2E9C-101B-9397-08002B2CF9AE}" pid="15" name="DM_PROMPTFORVERSION">
    <vt:i4>0</vt:i4>
  </property>
</Properties>
</file>