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BA10" w14:textId="7296F43F" w:rsidR="00A72F9B" w:rsidRPr="00B80337" w:rsidRDefault="002F2600" w:rsidP="001A260C">
      <w:pPr>
        <w:tabs>
          <w:tab w:val="right" w:pos="9480"/>
        </w:tabs>
        <w:jc w:val="center"/>
        <w:rPr>
          <w:b/>
        </w:rPr>
      </w:pPr>
      <w:r w:rsidRPr="00B80337"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B80337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4C3A4EA7" w14:textId="6D7BA26A" w:rsidR="00100CEA" w:rsidRPr="00B80337" w:rsidRDefault="00615D2B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B80337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</w:t>
      </w:r>
      <w:proofErr w:type="gramStart"/>
      <w:r w:rsidRPr="00B80337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APAC</w:t>
      </w:r>
      <w:proofErr w:type="gramEnd"/>
      <w:r w:rsidRPr="00B80337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 ENDORSED NORMATIVE </w:t>
      </w:r>
      <w:r w:rsidR="00852C0F" w:rsidRPr="00B80337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AND APPLICATION </w:t>
      </w:r>
      <w:r w:rsidRPr="00B80337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DOCUMENTS</w:t>
      </w:r>
    </w:p>
    <w:p w14:paraId="7DB12763" w14:textId="77777777" w:rsidR="00887C1C" w:rsidRPr="00B80337" w:rsidRDefault="00887C1C" w:rsidP="00615D2B">
      <w:pPr>
        <w:tabs>
          <w:tab w:val="left" w:pos="567"/>
        </w:tabs>
        <w:jc w:val="center"/>
        <w:rPr>
          <w:rFonts w:ascii="Arial" w:eastAsia="Times New Roman" w:hAnsi="Arial" w:cs="Arial"/>
          <w:sz w:val="16"/>
          <w:szCs w:val="16"/>
          <w:lang w:eastAsia="en-AU"/>
        </w:rPr>
      </w:pPr>
    </w:p>
    <w:p w14:paraId="2AA56B79" w14:textId="2BCE9072" w:rsidR="00887C1C" w:rsidRPr="00B80337" w:rsidRDefault="00887C1C" w:rsidP="00615D2B">
      <w:pPr>
        <w:tabs>
          <w:tab w:val="left" w:pos="567"/>
        </w:tabs>
        <w:jc w:val="center"/>
        <w:rPr>
          <w:rFonts w:ascii="Arial" w:eastAsia="Times New Roman" w:hAnsi="Arial" w:cs="Arial"/>
          <w:szCs w:val="22"/>
          <w:lang w:eastAsia="en-AU"/>
        </w:rPr>
      </w:pPr>
      <w:r w:rsidRPr="00B80337">
        <w:rPr>
          <w:rFonts w:ascii="Arial" w:eastAsia="Times New Roman" w:hAnsi="Arial" w:cs="Arial"/>
          <w:szCs w:val="22"/>
          <w:lang w:eastAsia="en-AU"/>
        </w:rPr>
        <w:t>Standards/schemes not indicated with version numbers or with amendment numbers are considered to be the latest.</w:t>
      </w:r>
    </w:p>
    <w:p w14:paraId="29545DDB" w14:textId="77777777" w:rsidR="00CC688E" w:rsidRPr="00B80337" w:rsidRDefault="00CC688E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18"/>
          <w:szCs w:val="18"/>
          <w:lang w:eastAsia="en-AU"/>
        </w:rPr>
      </w:pPr>
    </w:p>
    <w:p w14:paraId="63346DF0" w14:textId="77777777" w:rsidR="000A08F8" w:rsidRPr="00B80337" w:rsidRDefault="000A08F8" w:rsidP="000A08F8">
      <w:pPr>
        <w:rPr>
          <w:sz w:val="6"/>
          <w:szCs w:val="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1572"/>
        <w:gridCol w:w="1600"/>
        <w:gridCol w:w="1898"/>
        <w:gridCol w:w="357"/>
        <w:gridCol w:w="1843"/>
        <w:gridCol w:w="1898"/>
        <w:gridCol w:w="822"/>
        <w:gridCol w:w="1277"/>
        <w:gridCol w:w="1895"/>
      </w:tblGrid>
      <w:tr w:rsidR="00B80337" w:rsidRPr="00F1482C" w14:paraId="5455624B" w14:textId="77777777" w:rsidTr="00262805">
        <w:trPr>
          <w:trHeight w:val="321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70C356C1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1A7AAB25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4"/>
                <w:szCs w:val="14"/>
              </w:rPr>
            </w:pPr>
          </w:p>
          <w:p w14:paraId="401D7AEF" w14:textId="10E41EB4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Levels / Schemes</w:t>
            </w:r>
          </w:p>
        </w:tc>
        <w:tc>
          <w:tcPr>
            <w:tcW w:w="42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2A4989C4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"/>
                <w:szCs w:val="2"/>
              </w:rPr>
            </w:pPr>
          </w:p>
          <w:p w14:paraId="4601F65F" w14:textId="24C4BB13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ILAC </w:t>
            </w:r>
            <w:r w:rsidR="00CC688E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Related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Schemes</w:t>
            </w:r>
          </w:p>
        </w:tc>
      </w:tr>
      <w:tr w:rsidR="00B80337" w:rsidRPr="00F1482C" w14:paraId="2460160D" w14:textId="77777777" w:rsidTr="00262805">
        <w:trPr>
          <w:trHeight w:val="627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188" w14:textId="77777777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F538654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64AFA9E3" w14:textId="6442BCD8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A73ED06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4215507E" w14:textId="725538E0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85F1CEB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46BDC23F" w14:textId="5C58DE90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Medical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CA38FB4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8D1C7DF" w14:textId="53E53EB5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EF1E1B6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22ED9FD0" w14:textId="49CCC016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4F7CB04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1118B453" w14:textId="39A11D8F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Reference Material Producers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D466F6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BCA8BBF" w14:textId="04054929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Biobanking</w:t>
            </w:r>
          </w:p>
        </w:tc>
      </w:tr>
      <w:tr w:rsidR="00B80337" w:rsidRPr="00F1482C" w14:paraId="64B37F53" w14:textId="77777777" w:rsidTr="00262805">
        <w:trPr>
          <w:trHeight w:val="365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A759" w14:textId="77777777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1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6F178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0632C4C5" w14:textId="447EC6A1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17011:2017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B80337" w:rsidRPr="00F1482C" w14:paraId="7AB0FF0B" w14:textId="77777777" w:rsidTr="0075708E">
        <w:trPr>
          <w:trHeight w:val="683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711D" w14:textId="77777777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2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DD18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0B8836D6" w14:textId="74360CE0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A01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03AC664B" w14:textId="7B66B4F6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CB4B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07DD07B8" w14:textId="6472FCEC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Medical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3D07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457DC15C" w14:textId="6B4CC2C0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C5CB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046FC403" w14:textId="54AA2A5B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3D3E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0"/>
                <w:szCs w:val="10"/>
              </w:rPr>
            </w:pPr>
          </w:p>
          <w:p w14:paraId="4EBF558B" w14:textId="274CDD4B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Reference Material Producers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1BEB" w14:textId="77777777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1D41A704" w14:textId="6443DE46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Biobanking</w:t>
            </w:r>
          </w:p>
        </w:tc>
      </w:tr>
      <w:tr w:rsidR="00B80337" w:rsidRPr="00F1482C" w14:paraId="3A39CAF6" w14:textId="77777777" w:rsidTr="00262805">
        <w:trPr>
          <w:trHeight w:val="879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A630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B8FF45C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3354AD8" w14:textId="7714FF38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3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680A" w14:textId="77777777" w:rsidR="000A08F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17025:2017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General requirements for the competence of testing and calibration laboratories</w:t>
            </w:r>
          </w:p>
          <w:p w14:paraId="442B191A" w14:textId="77777777" w:rsidR="00F1482C" w:rsidRDefault="00F1482C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5E85386D" w14:textId="4DA3486B" w:rsidR="00F1482C" w:rsidRPr="00F1482C" w:rsidRDefault="00F1482C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A675" w14:textId="6D61E8AB" w:rsidR="000A08F8" w:rsidRPr="00F1482C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 15189:2022</w:t>
            </w:r>
            <w:r w:rsidR="000A08F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</w:r>
            <w:bookmarkStart w:id="1" w:name="_Hlk127363988"/>
            <w:r w:rsidR="000A08F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Medical laboratories – Requirements for quality and competence</w:t>
            </w:r>
            <w:bookmarkEnd w:id="1"/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8950" w14:textId="4FC692F7" w:rsidR="008B3F2F" w:rsidRPr="00F1482C" w:rsidRDefault="008B3F2F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17020:2012</w:t>
            </w:r>
          </w:p>
          <w:p w14:paraId="7D47FE9A" w14:textId="77777777" w:rsidR="000A08F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17020:20</w:t>
            </w:r>
            <w:r w:rsidR="008B3F2F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26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</w:r>
            <w:r w:rsidR="008B3F2F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Conformity assessment — Requirements for bodies performing inspection</w:t>
            </w:r>
          </w:p>
          <w:p w14:paraId="2748AFD2" w14:textId="4DFF5EB8" w:rsidR="00B8277F" w:rsidRPr="00F1482C" w:rsidRDefault="00B8277F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B8277F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Transition - 2029-03-31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D28C" w14:textId="2338D561" w:rsidR="000A08F8" w:rsidRPr="00F1482C" w:rsidRDefault="00DA2947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17043:2023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0A08F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0A08F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Conformity assessment - General requirements for proficiency testing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14BC" w14:textId="13CF7987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 17034:2016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General requirements for the competence of reference material producers</w:t>
            </w:r>
            <w:r w:rsidR="007E2D45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9AA0" w14:textId="77777777" w:rsidR="000A08F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 20387:2018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Biotechnology - Biobanking - General requirements for biobanking</w:t>
            </w:r>
          </w:p>
          <w:p w14:paraId="45CF3BE6" w14:textId="77777777" w:rsidR="00B8277F" w:rsidRPr="00F1482C" w:rsidRDefault="00B8277F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B80337" w:rsidRPr="00F1482C" w14:paraId="70F621C6" w14:textId="77777777" w:rsidTr="003E6986">
        <w:trPr>
          <w:trHeight w:val="68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D1BB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1C2F27A1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90877A6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562C0221" w14:textId="58100123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 4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4475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366CCBBE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1B76962E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715A7FC1" w14:textId="06D10341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The WADA International Standard for Laboratories (ISL)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2560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688F861F" w14:textId="2D19FE96" w:rsidR="001C0C20" w:rsidRDefault="000A08F8" w:rsidP="00F1482C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 15195:2018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Laboratory medicine – Requirements for reference measurement laboratory</w:t>
            </w:r>
          </w:p>
          <w:p w14:paraId="4F9AD477" w14:textId="77777777" w:rsidR="00F1482C" w:rsidRPr="00F1482C" w:rsidRDefault="00F1482C" w:rsidP="00F1482C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37E4122A" w14:textId="2F6C13B7" w:rsidR="003E6986" w:rsidRPr="00F1482C" w:rsidRDefault="003E6986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A342" w14:textId="67CF0BDA" w:rsidR="001425C5" w:rsidRPr="00F1482C" w:rsidRDefault="001425C5" w:rsidP="00216F69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6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A17D" w14:textId="77777777" w:rsidR="003C2168" w:rsidRPr="00F1482C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20F09F02" w14:textId="77777777" w:rsidR="003C2168" w:rsidRPr="00F1482C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02ACD615" w14:textId="77777777" w:rsidR="003C2168" w:rsidRPr="00F1482C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5158D3D8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7818F82F" w14:textId="24CFC22C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Not Applicable</w:t>
            </w:r>
          </w:p>
        </w:tc>
      </w:tr>
      <w:tr w:rsidR="00B80337" w:rsidRPr="00F1482C" w14:paraId="6A6369B1" w14:textId="77777777" w:rsidTr="00262805">
        <w:trPr>
          <w:trHeight w:val="68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E377" w14:textId="77777777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 5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Scope specific conformity assessment standards</w:t>
            </w:r>
          </w:p>
          <w:p w14:paraId="14291F88" w14:textId="77777777" w:rsidR="00E52DE9" w:rsidRPr="00F1482C" w:rsidRDefault="00E52DE9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2D7AAF21" w14:textId="61750A3F" w:rsidR="0075708E" w:rsidRPr="00F1482C" w:rsidRDefault="0075708E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19DA" w14:textId="77777777" w:rsidR="003C2168" w:rsidRPr="00F1482C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  <w:p w14:paraId="569D44C0" w14:textId="3B9D83C6" w:rsidR="000A08F8" w:rsidRPr="00F1482C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Accreditation scope</w:t>
            </w:r>
          </w:p>
        </w:tc>
      </w:tr>
      <w:tr w:rsidR="00B80337" w:rsidRPr="00F1482C" w14:paraId="206EE901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722" w:type="pct"/>
            <w:vMerge w:val="restart"/>
            <w:shd w:val="clear" w:color="000000" w:fill="D9E1F2"/>
            <w:hideMark/>
          </w:tcPr>
          <w:p w14:paraId="2F194576" w14:textId="77777777" w:rsidR="0075708E" w:rsidRPr="00F1482C" w:rsidRDefault="0075708E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0377D309" w14:textId="5878D892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Levels / Schemes</w:t>
            </w:r>
          </w:p>
        </w:tc>
        <w:tc>
          <w:tcPr>
            <w:tcW w:w="4278" w:type="pct"/>
            <w:gridSpan w:val="9"/>
            <w:shd w:val="clear" w:color="auto" w:fill="A6A6A6" w:themeFill="background1" w:themeFillShade="A6"/>
            <w:noWrap/>
            <w:hideMark/>
          </w:tcPr>
          <w:p w14:paraId="26E7A9EE" w14:textId="1E60C742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IAF</w:t>
            </w:r>
            <w:r w:rsidR="00CC688E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Related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Schemes</w:t>
            </w:r>
          </w:p>
        </w:tc>
      </w:tr>
      <w:tr w:rsidR="00B80337" w:rsidRPr="00F1482C" w14:paraId="18E74005" w14:textId="77777777" w:rsidTr="007570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5"/>
        </w:trPr>
        <w:tc>
          <w:tcPr>
            <w:tcW w:w="722" w:type="pct"/>
            <w:vMerge/>
            <w:hideMark/>
          </w:tcPr>
          <w:p w14:paraId="59ED8129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64" w:type="pct"/>
            <w:gridSpan w:val="4"/>
            <w:shd w:val="clear" w:color="auto" w:fill="D9D9D9" w:themeFill="background1" w:themeFillShade="D9"/>
            <w:hideMark/>
          </w:tcPr>
          <w:p w14:paraId="3DC7D0E6" w14:textId="77777777" w:rsidR="0075708E" w:rsidRPr="00F1482C" w:rsidRDefault="0075708E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0780EBC6" w14:textId="56C0CEBB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shd w:val="clear" w:color="auto" w:fill="D9D9D9" w:themeFill="background1" w:themeFillShade="D9"/>
            <w:hideMark/>
          </w:tcPr>
          <w:p w14:paraId="77E1B14A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shd w:val="clear" w:color="auto" w:fill="D9D9D9" w:themeFill="background1" w:themeFillShade="D9"/>
            <w:hideMark/>
          </w:tcPr>
          <w:p w14:paraId="285B6416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D9D9D9" w:themeFill="background1" w:themeFillShade="D9"/>
            <w:hideMark/>
          </w:tcPr>
          <w:p w14:paraId="35212FC1" w14:textId="77777777" w:rsidR="0075708E" w:rsidRPr="00F1482C" w:rsidRDefault="0075708E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551B71BD" w14:textId="35A5CFC9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Validation and Verification</w:t>
            </w:r>
          </w:p>
        </w:tc>
      </w:tr>
      <w:tr w:rsidR="00B80337" w:rsidRPr="00F1482C" w14:paraId="7B0C9CBD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722" w:type="pct"/>
            <w:hideMark/>
          </w:tcPr>
          <w:p w14:paraId="7A8FC9EB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1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9"/>
            <w:shd w:val="clear" w:color="000000" w:fill="FFFFFF"/>
            <w:hideMark/>
          </w:tcPr>
          <w:p w14:paraId="53CF150A" w14:textId="77777777" w:rsidR="00262805" w:rsidRPr="00F1482C" w:rsidRDefault="00262805" w:rsidP="00CD697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79422EDC" w14:textId="004435C2" w:rsidR="00CD6974" w:rsidRPr="00F1482C" w:rsidRDefault="000A08F8" w:rsidP="00CD6974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17011:2017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B80337" w:rsidRPr="00F1482C" w14:paraId="3862FFD0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722" w:type="pct"/>
            <w:hideMark/>
          </w:tcPr>
          <w:p w14:paraId="2DE5F160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2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1764" w:type="pct"/>
            <w:gridSpan w:val="4"/>
            <w:hideMark/>
          </w:tcPr>
          <w:p w14:paraId="520D6222" w14:textId="77777777" w:rsidR="00262805" w:rsidRPr="00F1482C" w:rsidRDefault="00262805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6969CD4F" w14:textId="015FC4CB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hideMark/>
          </w:tcPr>
          <w:p w14:paraId="05FF5556" w14:textId="77777777" w:rsidR="00262805" w:rsidRPr="00F1482C" w:rsidRDefault="00262805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1AF63CF2" w14:textId="667A89A4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hideMark/>
          </w:tcPr>
          <w:p w14:paraId="646DE2EF" w14:textId="77777777" w:rsidR="00262805" w:rsidRPr="00F1482C" w:rsidRDefault="00262805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738CE34E" w14:textId="2F79884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hideMark/>
          </w:tcPr>
          <w:p w14:paraId="1BE43A82" w14:textId="77777777" w:rsidR="00262805" w:rsidRPr="00F1482C" w:rsidRDefault="00262805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EF92DE7" w14:textId="067D9C5C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Validation and Verification</w:t>
            </w:r>
          </w:p>
        </w:tc>
      </w:tr>
      <w:tr w:rsidR="00B80337" w:rsidRPr="00F1482C" w14:paraId="3B2EAF19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722" w:type="pct"/>
            <w:hideMark/>
          </w:tcPr>
          <w:p w14:paraId="48FCA302" w14:textId="5116BDD0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Level 3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1764" w:type="pct"/>
            <w:gridSpan w:val="4"/>
            <w:hideMark/>
          </w:tcPr>
          <w:p w14:paraId="1F065267" w14:textId="08FA3BF4" w:rsidR="000A08F8" w:rsidRPr="00F1482C" w:rsidRDefault="000A08F8" w:rsidP="00B90D62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</w:t>
            </w:r>
            <w:r w:rsidR="00E20581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17021-1:2015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Conformity assessment - Requirements for bodies providing audit and certification of management systems – Part 1: Requirements</w:t>
            </w:r>
          </w:p>
        </w:tc>
        <w:tc>
          <w:tcPr>
            <w:tcW w:w="599" w:type="pct"/>
            <w:hideMark/>
          </w:tcPr>
          <w:p w14:paraId="5A11E87E" w14:textId="3442EA05" w:rsidR="008B3F2F" w:rsidRPr="00F1482C" w:rsidRDefault="008B3F2F" w:rsidP="00B90D6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17024:2012</w:t>
            </w:r>
          </w:p>
          <w:p w14:paraId="479F2D4F" w14:textId="77777777" w:rsidR="000A08F8" w:rsidRDefault="000A08F8" w:rsidP="00B90D62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17024:202</w:t>
            </w:r>
            <w:r w:rsidR="008B3F2F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</w:r>
            <w:r w:rsidR="008B3F2F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Conformity assessment — General requirements for bodies operating certification of persons</w:t>
            </w:r>
          </w:p>
          <w:p w14:paraId="5094089E" w14:textId="2009B77F" w:rsidR="00B8277F" w:rsidRPr="00B8277F" w:rsidRDefault="00B8277F" w:rsidP="00B90D6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7"/>
                <w:szCs w:val="17"/>
              </w:rPr>
            </w:pPr>
            <w:r w:rsidRPr="00B8277F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Transition - 2029-03-31</w:t>
            </w:r>
          </w:p>
        </w:tc>
        <w:tc>
          <w:tcPr>
            <w:tcW w:w="884" w:type="pct"/>
            <w:gridSpan w:val="2"/>
            <w:hideMark/>
          </w:tcPr>
          <w:p w14:paraId="5A1B6F03" w14:textId="746E5EBE" w:rsidR="000A08F8" w:rsidRPr="00F1482C" w:rsidRDefault="000A08F8" w:rsidP="00B90D62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 17065:2012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Conformity Assessment - Requirements for bodies certifying product, processes and services</w:t>
            </w:r>
          </w:p>
        </w:tc>
        <w:tc>
          <w:tcPr>
            <w:tcW w:w="1031" w:type="pct"/>
            <w:gridSpan w:val="2"/>
            <w:hideMark/>
          </w:tcPr>
          <w:p w14:paraId="72488574" w14:textId="17E6B6A9" w:rsidR="005277C1" w:rsidRPr="00F1482C" w:rsidRDefault="000A08F8" w:rsidP="00B90D62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ISO/IEC</w:t>
            </w:r>
            <w:r w:rsidR="00E20581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17029:2019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br/>
              <w:t>Conformity assessment — General principles and requirements for validation and verification bodies</w:t>
            </w:r>
          </w:p>
          <w:p w14:paraId="697EA938" w14:textId="398A93B5" w:rsidR="000A08F8" w:rsidRPr="00F1482C" w:rsidRDefault="000A08F8" w:rsidP="00B90D62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B80337" w:rsidRPr="00F1482C" w14:paraId="05458066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722" w:type="pct"/>
            <w:hideMark/>
          </w:tcPr>
          <w:p w14:paraId="09001F30" w14:textId="77777777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 4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1764" w:type="pct"/>
            <w:gridSpan w:val="4"/>
            <w:hideMark/>
          </w:tcPr>
          <w:p w14:paraId="498CFF68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ISO 22003-1:2022 Food safety — Part 1: Requirements for bodies providing audit and certification of food safety management systems </w:t>
            </w:r>
          </w:p>
          <w:p w14:paraId="4F2DB8C6" w14:textId="71707670" w:rsidR="004F1E77" w:rsidRPr="00F1482C" w:rsidRDefault="00101B5C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2" w:name="_Hlk208908018"/>
            <w:bookmarkStart w:id="3" w:name="_Hlk127362501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ISO 22003-1:2022 </w:t>
            </w:r>
            <w:r w:rsidR="004F1E77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FAMI-QS Rules for CBs</w:t>
            </w:r>
          </w:p>
          <w:p w14:paraId="477DD340" w14:textId="19A7B234" w:rsidR="004F1E77" w:rsidRPr="00F1482C" w:rsidRDefault="0085544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ISO 22003-1:2022 </w:t>
            </w:r>
            <w:r w:rsidR="004F1E77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FSSC 22000 Scheme Parts 3 and 4</w:t>
            </w:r>
          </w:p>
          <w:bookmarkEnd w:id="2"/>
          <w:p w14:paraId="412F18C4" w14:textId="6E72DC64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50003:2021 Energy management systems — Requirements for bodies providing audit &amp; certification of energy management systems</w:t>
            </w:r>
          </w:p>
          <w:p w14:paraId="16B879C0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17021-2:2016 — Part 2: Competence requirements for auditing and certification of environmental management systems</w:t>
            </w:r>
          </w:p>
          <w:bookmarkEnd w:id="3"/>
          <w:p w14:paraId="3E238155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17021-3:2017 — Part 3: Competence requirements for auditing &amp; certification of quality management systems</w:t>
            </w:r>
          </w:p>
          <w:p w14:paraId="24EF8021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TS 17021-5:2014 Conformity assessment — Requirements for bodies providing audit and certification of management systems — Part 5: Competence requirements for auditing and certification of asset management systems</w:t>
            </w:r>
          </w:p>
          <w:p w14:paraId="13134B02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TS 17021-6:2014 — Part 6: Competence requirements for auditing &amp; certification of business continuity management systems</w:t>
            </w:r>
          </w:p>
          <w:p w14:paraId="6631371C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TS 17021-9:2016 — Part 9: Competence requirements for auditing &amp; certification of anti-bribery management systems</w:t>
            </w:r>
          </w:p>
          <w:p w14:paraId="511E48A4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TS 17021-10:2018 — Part 10: Competence requirements for auditing &amp; certification of occupational health and safety management systems</w:t>
            </w:r>
          </w:p>
          <w:p w14:paraId="11D59306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ISO/IEC TS 17021-11:2018 Conformity assessment — Requirements for bodies providing audit and certification of management systems — Part 11: Competence requirements for auditing and certification of facility management (FM) management systems</w:t>
            </w:r>
          </w:p>
          <w:p w14:paraId="4975FFAE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TS 17021-13:2021 Conformity assessment — Requirements for bodies providing audit and certification of management systems — Part 13: Competence requirements for auditing and certification of compliance management systems</w:t>
            </w:r>
          </w:p>
          <w:p w14:paraId="5C895CF7" w14:textId="77777777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17021-15:2023 Conformity assessment requirements for bodies providing audit and certification of management systems — Part 15: Competence requirements for auditing and certification of healthcare quality management systems</w:t>
            </w:r>
          </w:p>
          <w:p w14:paraId="732577C3" w14:textId="4CA483AA" w:rsidR="00823551" w:rsidRPr="00F1482C" w:rsidRDefault="00823551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</w:t>
            </w:r>
            <w:r w:rsidR="0098768E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20000-6:2017 Information technology — Service management — Part 6: Requirements for bodies providing audit and certification of service management systems</w:t>
            </w:r>
          </w:p>
          <w:p w14:paraId="761041D5" w14:textId="77777777" w:rsidR="004F1E77" w:rsidRPr="00F1482C" w:rsidRDefault="004F1E77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ISO/TS 21030:2023 Educational organizations - Requirements for bodies providing audit and certification of educational organizations' management systems</w:t>
            </w:r>
          </w:p>
          <w:p w14:paraId="4D28BD05" w14:textId="55D67B64" w:rsidR="0058792B" w:rsidRPr="00F1482C" w:rsidRDefault="0058792B" w:rsidP="00FE6C3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27006-1:2024 Information security, cybersecurity and privacy protection — Requirements for bodies providing audit and certification of information security management systems Part 1: General</w:t>
            </w:r>
          </w:p>
          <w:p w14:paraId="150DD955" w14:textId="77777777" w:rsidR="00FE6C32" w:rsidRPr="00F1482C" w:rsidRDefault="00FE6C32" w:rsidP="00FE6C3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  <w:bookmarkStart w:id="4" w:name="_Hlk208907722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:lang w:val="en-GB"/>
              </w:rPr>
              <w:t>ISO/IEC 42006:2025 Information technology — Artificial intelligence — Requirements for bodies providing audit and certification of artificial intelligence management systems</w:t>
            </w:r>
          </w:p>
          <w:bookmarkEnd w:id="4"/>
          <w:p w14:paraId="13B9D988" w14:textId="77777777" w:rsidR="00262805" w:rsidRPr="00F1482C" w:rsidRDefault="00262805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FSSC 24000 Scheme Social Management System Certification Version 1, Parts 3 and 4</w:t>
            </w:r>
          </w:p>
          <w:p w14:paraId="64B92464" w14:textId="13182A7D" w:rsidR="003438CC" w:rsidRPr="00F1482C" w:rsidRDefault="003438CC" w:rsidP="00B90D62">
            <w:pPr>
              <w:pStyle w:val="ListParagraph"/>
              <w:numPr>
                <w:ilvl w:val="0"/>
                <w:numId w:val="13"/>
              </w:numPr>
              <w:ind w:left="187" w:hanging="187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IAQG 9104-1:2012 Requirements for Aviation, Space, and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Defense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Quality Management System Certification Programs</w:t>
            </w:r>
          </w:p>
        </w:tc>
        <w:tc>
          <w:tcPr>
            <w:tcW w:w="599" w:type="pct"/>
            <w:hideMark/>
          </w:tcPr>
          <w:p w14:paraId="2DB5F3C2" w14:textId="77777777" w:rsidR="000A08F8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Not Applicable</w:t>
            </w:r>
          </w:p>
        </w:tc>
        <w:tc>
          <w:tcPr>
            <w:tcW w:w="884" w:type="pct"/>
            <w:gridSpan w:val="2"/>
            <w:hideMark/>
          </w:tcPr>
          <w:p w14:paraId="706EC873" w14:textId="18B1DFBA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BRCGS Agents and Brokers Parts </w:t>
            </w:r>
            <w:r w:rsidR="00B2653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III &amp; IV</w:t>
            </w:r>
          </w:p>
          <w:p w14:paraId="650CD392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Consumer Products General Merchandise Parts III &amp; IV</w:t>
            </w:r>
          </w:p>
          <w:p w14:paraId="381D622E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Consumer Products Personal Care Parts III &amp; IV</w:t>
            </w:r>
          </w:p>
          <w:p w14:paraId="5A4C45E4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Food Safety Parts III &amp; IV</w:t>
            </w:r>
          </w:p>
          <w:p w14:paraId="3B222B19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Gluten Free Parts III &amp; IV</w:t>
            </w:r>
          </w:p>
          <w:p w14:paraId="28DC2DCF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Packaging Materials Parts III &amp; IV</w:t>
            </w:r>
          </w:p>
          <w:p w14:paraId="21D61BDE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Storage and Distribution Parts III &amp; IV</w:t>
            </w:r>
          </w:p>
          <w:p w14:paraId="2DF7D9EF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GLOBALG.A.P. Integrated Farm Assurance General Regulations</w:t>
            </w:r>
          </w:p>
          <w:p w14:paraId="187067D7" w14:textId="77777777" w:rsidR="007B31E9" w:rsidRPr="00F1482C" w:rsidRDefault="007B31E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GLOBALG.A.P. Produce Handling Assurance Regulations</w:t>
            </w:r>
          </w:p>
          <w:p w14:paraId="2AC7C21F" w14:textId="77777777" w:rsidR="007B31E9" w:rsidRPr="00F1482C" w:rsidRDefault="007B31E9" w:rsidP="00B90D6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8"/>
                <w:szCs w:val="18"/>
              </w:rPr>
              <w:t xml:space="preserve">ISO 22003-2:2022 Food safety — Part 2: Requirements for bodies providing evaluation and certification of products, processes and services, including an audit of the food </w:t>
            </w: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8"/>
                <w:szCs w:val="18"/>
              </w:rPr>
              <w:lastRenderedPageBreak/>
              <w:t xml:space="preserve">safety system </w:t>
            </w:r>
            <w:r w:rsidRPr="00F1482C">
              <w:rPr>
                <w:rFonts w:asciiTheme="minorHAnsi" w:eastAsia="Times New Roman" w:hAnsiTheme="minorHAnsi" w:cstheme="minorHAnsi"/>
                <w:b w:val="0"/>
                <w:i/>
                <w:iCs/>
                <w:color w:val="000000" w:themeColor="text1"/>
                <w:sz w:val="18"/>
                <w:szCs w:val="18"/>
              </w:rPr>
              <w:t>(*should not be included as a normative reference unless adopted by a ‘scheme’)</w:t>
            </w:r>
          </w:p>
          <w:p w14:paraId="13F5697A" w14:textId="77777777" w:rsidR="008B42BE" w:rsidRPr="00F1482C" w:rsidRDefault="008B42BE" w:rsidP="008B42BE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IFS Food, Part 1, Sections 2 &amp; 3 and Part 4</w:t>
            </w:r>
            <w:r w:rsidRPr="00F1482C">
              <w:rPr>
                <w:rStyle w:val="FootnoteReference"/>
                <w:rFonts w:asciiTheme="minorHAnsi" w:eastAsia="Times New Roman" w:hAnsiTheme="minorHAnsi" w:cstheme="minorHAnsi"/>
                <w:color w:val="000000" w:themeColor="text1"/>
                <w:szCs w:val="18"/>
              </w:rPr>
              <w:footnoteReference w:id="1"/>
            </w:r>
          </w:p>
          <w:p w14:paraId="36681DBD" w14:textId="4013B397" w:rsidR="00D60FBB" w:rsidRPr="00F1482C" w:rsidRDefault="00D60FBB" w:rsidP="00B90D6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8"/>
                <w:szCs w:val="18"/>
              </w:rPr>
              <w:t>IFS Broker Part 1, Part 3, Sections 2 &amp; 3 and Part 4</w:t>
            </w:r>
          </w:p>
          <w:p w14:paraId="6AEEE166" w14:textId="4EDD903B" w:rsidR="00D60FBB" w:rsidRPr="00F1482C" w:rsidRDefault="00D60FBB" w:rsidP="00B90D6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18"/>
                <w:szCs w:val="18"/>
              </w:rPr>
              <w:t xml:space="preserve">IFS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18"/>
                <w:szCs w:val="18"/>
              </w:rPr>
              <w:t>PACsecure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18"/>
                <w:szCs w:val="18"/>
              </w:rPr>
              <w:t xml:space="preserve"> Part 1, Part 3, Sections 2 &amp; 3 and Part 4</w:t>
            </w:r>
          </w:p>
          <w:p w14:paraId="6E451E81" w14:textId="17A4E236" w:rsidR="00B90D62" w:rsidRPr="00B11D32" w:rsidRDefault="00B90D62" w:rsidP="00B90D6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bCs/>
                <w:sz w:val="18"/>
                <w:szCs w:val="18"/>
              </w:rPr>
            </w:pPr>
            <w:bookmarkStart w:id="5" w:name="_Hlk208907730"/>
            <w:r w:rsidRPr="00F1482C">
              <w:rPr>
                <w:rFonts w:asciiTheme="minorHAnsi" w:eastAsia="Times New Roman" w:hAnsiTheme="minorHAnsi" w:cstheme="minorHAnsi"/>
                <w:b w:val="0"/>
                <w:bCs/>
                <w:color w:val="000000" w:themeColor="text1"/>
                <w:sz w:val="18"/>
                <w:szCs w:val="18"/>
              </w:rPr>
              <w:t xml:space="preserve">IFS Wholesale Cash and Carry, Part 3, Sections 2 &amp; 3 and Part </w:t>
            </w:r>
            <w:r w:rsidRPr="00B11D32">
              <w:rPr>
                <w:rFonts w:asciiTheme="minorHAnsi" w:eastAsia="Times New Roman" w:hAnsiTheme="minorHAnsi" w:cstheme="minorHAnsi"/>
                <w:b w:val="0"/>
                <w:bCs/>
                <w:sz w:val="18"/>
                <w:szCs w:val="18"/>
              </w:rPr>
              <w:t>4</w:t>
            </w:r>
          </w:p>
          <w:p w14:paraId="6C674F91" w14:textId="56842064" w:rsidR="00AC0799" w:rsidRPr="00B11D32" w:rsidRDefault="00AC0799" w:rsidP="00B90D6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bCs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b w:val="0"/>
                <w:bCs/>
                <w:sz w:val="18"/>
                <w:szCs w:val="18"/>
              </w:rPr>
              <w:t>PEFC ST 2001 PEFC Trademarks Rules –Requirements, PEFC ST 2003 Requirements for Certification Bodies operating Certification against the PEFC International Chain of Custody Standard</w:t>
            </w:r>
          </w:p>
          <w:bookmarkEnd w:id="5"/>
          <w:p w14:paraId="518F82B1" w14:textId="75E63A03" w:rsidR="00D60FBB" w:rsidRPr="00B11D32" w:rsidRDefault="00D60FBB" w:rsidP="00B90D62">
            <w:pPr>
              <w:pStyle w:val="Heading1"/>
              <w:shd w:val="clear" w:color="auto" w:fill="FFFFFF"/>
              <w:spacing w:after="0"/>
              <w:ind w:left="1"/>
              <w:jc w:val="left"/>
              <w:rPr>
                <w:rFonts w:asciiTheme="minorHAnsi" w:eastAsia="Times New Roman" w:hAnsiTheme="minorHAnsi" w:cstheme="minorHAnsi"/>
                <w:b w:val="0"/>
                <w:sz w:val="18"/>
                <w:szCs w:val="18"/>
              </w:rPr>
            </w:pPr>
          </w:p>
          <w:p w14:paraId="385534BD" w14:textId="1DD9B0DA" w:rsidR="00A02752" w:rsidRPr="00F1482C" w:rsidRDefault="00A02752" w:rsidP="00B90D62">
            <w:pPr>
              <w:pStyle w:val="ListParagraph"/>
              <w:ind w:left="154"/>
              <w:contextualSpacing w:val="0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31" w:type="pct"/>
            <w:gridSpan w:val="2"/>
            <w:hideMark/>
          </w:tcPr>
          <w:p w14:paraId="0729E441" w14:textId="77777777" w:rsidR="007517FF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ISO 14065:2020 General principles and requirements for bodies validating and verifying environmental information</w:t>
            </w:r>
          </w:p>
          <w:p w14:paraId="130BA930" w14:textId="77777777" w:rsidR="007517FF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14064-3:2019 Greenhouse gases — Part 3: Specification with guidance for the verification and validation of greenhouse gas statements</w:t>
            </w:r>
          </w:p>
          <w:p w14:paraId="4DACF4AE" w14:textId="77777777" w:rsidR="007517FF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6" w:name="_Hlk208909309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14066:2011 Greenhouse gases — Competence requirements for greenhouse gas validation teams and verification teams</w:t>
            </w:r>
          </w:p>
          <w:bookmarkEnd w:id="6"/>
          <w:p w14:paraId="3FFD48AB" w14:textId="6FB05639" w:rsidR="003F5D2D" w:rsidRPr="00F1482C" w:rsidRDefault="003F5D2D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14066:2023 Environmental information Competence requirements for teams validating and verifying environmental information</w:t>
            </w:r>
          </w:p>
          <w:p w14:paraId="37D519A4" w14:textId="0F6616FF" w:rsidR="000A08F8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ICAO CORSIA </w:t>
            </w:r>
            <w:r w:rsidR="00DA2947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with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ICAO CORSIA Environmental Technical Manual –Volume IV</w:t>
            </w:r>
          </w:p>
        </w:tc>
      </w:tr>
      <w:tr w:rsidR="00B90D62" w:rsidRPr="00F1482C" w14:paraId="33FA7087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"/>
        </w:trPr>
        <w:tc>
          <w:tcPr>
            <w:tcW w:w="722" w:type="pct"/>
            <w:hideMark/>
          </w:tcPr>
          <w:p w14:paraId="565B7809" w14:textId="707CB79D" w:rsidR="000A08F8" w:rsidRPr="00F1482C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t>Level 5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 Scope specific conformity assessment standards</w:t>
            </w:r>
          </w:p>
        </w:tc>
        <w:tc>
          <w:tcPr>
            <w:tcW w:w="1764" w:type="pct"/>
            <w:gridSpan w:val="4"/>
            <w:hideMark/>
          </w:tcPr>
          <w:p w14:paraId="7D85EC88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FAMI-QS Certification Scheme Code</w:t>
            </w:r>
          </w:p>
          <w:p w14:paraId="15D00E2D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FSSC 22000 Certification Scheme Part 2</w:t>
            </w:r>
          </w:p>
          <w:p w14:paraId="69BC960F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International Aerospace Quality Group (IAQG) Industry Controlled Other Party (ICOP) Certification Scheme</w:t>
            </w:r>
          </w:p>
          <w:p w14:paraId="012BE02A" w14:textId="77777777" w:rsidR="003438CC" w:rsidRPr="00F1482C" w:rsidRDefault="003438CC" w:rsidP="00B11D32">
            <w:pPr>
              <w:pStyle w:val="ListParagraph"/>
              <w:numPr>
                <w:ilvl w:val="0"/>
                <w:numId w:val="13"/>
              </w:numPr>
              <w:ind w:left="187" w:hanging="187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IAQG 9100:2016 Quality Management Systems –Requirements for Aviation, Space and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Defense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Organizations;</w:t>
            </w:r>
          </w:p>
          <w:p w14:paraId="30431EBE" w14:textId="77777777" w:rsidR="003438CC" w:rsidRPr="00F1482C" w:rsidRDefault="003438CC" w:rsidP="00B11D32">
            <w:pPr>
              <w:pStyle w:val="ListParagraph"/>
              <w:numPr>
                <w:ilvl w:val="0"/>
                <w:numId w:val="13"/>
              </w:numPr>
              <w:ind w:left="187" w:hanging="187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IAQG 9110:2016 Quality Management Systems – Requirements for Aviation Maintenance Organizations; </w:t>
            </w:r>
          </w:p>
          <w:p w14:paraId="7747CBA2" w14:textId="0B434F3A" w:rsidR="003438CC" w:rsidRPr="00F1482C" w:rsidRDefault="003438CC" w:rsidP="00B11D32">
            <w:pPr>
              <w:pStyle w:val="ListParagraph"/>
              <w:numPr>
                <w:ilvl w:val="0"/>
                <w:numId w:val="13"/>
              </w:numPr>
              <w:ind w:left="187" w:hanging="187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 xml:space="preserve">IAQG 9120:2016 Quality Management Systems – Requirements for Aviation, Space and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Defense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Distributors (IAQG)</w:t>
            </w:r>
          </w:p>
          <w:p w14:paraId="02D5A2C2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13485:2016 Medical devices – Quality management systems – Requirements for regulatory purposes</w:t>
            </w:r>
          </w:p>
          <w:p w14:paraId="4B480A88" w14:textId="77777777" w:rsidR="00B11D32" w:rsidRPr="00B11D32" w:rsidRDefault="00B11D32" w:rsidP="00B11D32">
            <w:pPr>
              <w:pStyle w:val="ListParagraph"/>
              <w:numPr>
                <w:ilvl w:val="0"/>
                <w:numId w:val="13"/>
              </w:numPr>
              <w:ind w:left="187" w:hanging="180"/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ISO 14001:2026 Environmental management systems — Requirements with guidance for use</w:t>
            </w:r>
          </w:p>
          <w:p w14:paraId="25C8DA2D" w14:textId="77777777" w:rsidR="00B11D32" w:rsidRPr="00B11D32" w:rsidRDefault="00B11D32" w:rsidP="00B11D32">
            <w:pPr>
              <w:pStyle w:val="ListParagraph"/>
              <w:numPr>
                <w:ilvl w:val="0"/>
                <w:numId w:val="13"/>
              </w:numPr>
              <w:ind w:left="187" w:hanging="180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14001:2015 Environmental management systems — Requirements with guidance for use</w:t>
            </w:r>
            <w:r w:rsidRPr="00B11D32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 xml:space="preserve"> (transition to ISO 14001:2026 ends 2029-04-30)</w:t>
            </w:r>
          </w:p>
          <w:p w14:paraId="4C9748E6" w14:textId="7930AFCB" w:rsidR="003A1C18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7" w:name="_Hlk208912089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21001:2018 Educational organizations — Management systems for educational organizations — Requirements with guidance for use</w:t>
            </w:r>
            <w:r w:rsidR="0030659A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(until 2028-07-31)</w:t>
            </w:r>
          </w:p>
          <w:bookmarkEnd w:id="7"/>
          <w:p w14:paraId="0B715D4B" w14:textId="5F0C6950" w:rsidR="007D26D0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3A1C1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21001:2018/</w:t>
            </w:r>
            <w:proofErr w:type="spellStart"/>
            <w:r w:rsidR="003A1C1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Amd</w:t>
            </w:r>
            <w:proofErr w:type="spellEnd"/>
            <w:r w:rsidR="003A1C1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1:2024</w:t>
            </w:r>
            <w:r w:rsidR="007D26D0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Educational organizations — Management systems for educational organizations — Requirements with guidance for use</w:t>
            </w:r>
            <w:r w:rsidR="000F09E7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(until</w:t>
            </w:r>
            <w:r w:rsidR="0030659A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2028-07-31)</w:t>
            </w:r>
          </w:p>
          <w:p w14:paraId="4E64E5B3" w14:textId="5394B85B" w:rsidR="007D26D0" w:rsidRPr="00F1482C" w:rsidRDefault="007D26D0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21001:2025 Educational organizations — Management systems for educational organizations — Requirements with guidance for use</w:t>
            </w:r>
          </w:p>
          <w:p w14:paraId="65250612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22000:2018 Food safety management systems - Requirements for any organization in the food chain</w:t>
            </w:r>
          </w:p>
          <w:p w14:paraId="5866C7DD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22301:2019 Security and resilience - Business continuity management systems – Requirements</w:t>
            </w:r>
          </w:p>
          <w:p w14:paraId="7A0E55A1" w14:textId="720F1D2B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8" w:name="_Hlk208908291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37001:2016 Anti-bribery management systems — Requirements with guidance for use</w:t>
            </w:r>
            <w:r w:rsidR="00B45E87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  <w:p w14:paraId="64E2B239" w14:textId="25CB2FF9" w:rsidR="00B45E87" w:rsidRPr="00F1482C" w:rsidRDefault="00B45E87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37001:2016/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Amd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1:2024 Anti-bribery management systems — Requirements with guidance for use.</w:t>
            </w:r>
          </w:p>
          <w:bookmarkEnd w:id="8"/>
          <w:p w14:paraId="4BE02DE9" w14:textId="0DF45936" w:rsidR="00B45E87" w:rsidRPr="00F1482C" w:rsidRDefault="00B45E87" w:rsidP="00B11D32">
            <w:pPr>
              <w:pStyle w:val="ListParagraph"/>
              <w:numPr>
                <w:ilvl w:val="0"/>
                <w:numId w:val="13"/>
              </w:numPr>
              <w:ind w:left="181" w:hanging="181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37001:2025 Anti-bribery management systems — Requirements with guidance for use</w:t>
            </w:r>
          </w:p>
          <w:p w14:paraId="12F7F45B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9" w:name="_Hlk219548687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37301:2021 Compliance management systems — Requirements with guidance for use</w:t>
            </w:r>
          </w:p>
          <w:bookmarkEnd w:id="9"/>
          <w:p w14:paraId="4D660C11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41001:2018 Facility management — Management systems — Requirements with guidance for use</w:t>
            </w:r>
          </w:p>
          <w:p w14:paraId="5EE9CD2D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45001:2018 Occupational health and safety management systems -- Requirements with guidance for use</w:t>
            </w:r>
          </w:p>
          <w:p w14:paraId="4A7131DB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10" w:name="_Hlk219548765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50001:2018 Energy management systems — Requirements with guidance for use.</w:t>
            </w:r>
          </w:p>
          <w:p w14:paraId="739277B8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11" w:name="_Hlk208908904"/>
            <w:bookmarkEnd w:id="10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55001:2014 Asset management — Management systems — Requirements</w:t>
            </w:r>
          </w:p>
          <w:bookmarkEnd w:id="11"/>
          <w:p w14:paraId="5BB09174" w14:textId="79405E8C" w:rsidR="00B45E87" w:rsidRPr="00F1482C" w:rsidRDefault="00B45E87" w:rsidP="00B11D32">
            <w:pPr>
              <w:pStyle w:val="ListParagraph"/>
              <w:numPr>
                <w:ilvl w:val="0"/>
                <w:numId w:val="13"/>
              </w:numPr>
              <w:ind w:left="181" w:hanging="180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ISO 55001:2024 Asset management — Asset management system — Requirements</w:t>
            </w:r>
          </w:p>
          <w:p w14:paraId="5507D3E4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7101:2023 Healthcare organization management — Management systems for quality in healthcare organizations — Requirements</w:t>
            </w:r>
          </w:p>
          <w:p w14:paraId="5B061EAE" w14:textId="77777777" w:rsidR="00B11D32" w:rsidRPr="00B11D32" w:rsidRDefault="00B11D32" w:rsidP="00B11D32">
            <w:pPr>
              <w:pStyle w:val="ListParagraph"/>
              <w:numPr>
                <w:ilvl w:val="0"/>
                <w:numId w:val="13"/>
              </w:numPr>
              <w:ind w:left="187" w:hanging="180"/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ISO 9001:2026 Quality management systems — Requirements</w:t>
            </w:r>
          </w:p>
          <w:p w14:paraId="14D3DE98" w14:textId="77777777" w:rsidR="00B11D32" w:rsidRPr="00B11D32" w:rsidRDefault="00B11D32" w:rsidP="00B11D32">
            <w:pPr>
              <w:pStyle w:val="ListParagraph"/>
              <w:numPr>
                <w:ilvl w:val="0"/>
                <w:numId w:val="13"/>
              </w:numPr>
              <w:ind w:left="187" w:hanging="180"/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ISO 9001:2015 Quality management systems — Requirements </w:t>
            </w:r>
            <w:r w:rsidRPr="00B11D32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(transition to ISO 9001:2026 ends 2029-09-30)</w:t>
            </w:r>
          </w:p>
          <w:p w14:paraId="6C7F53A3" w14:textId="77777777" w:rsidR="007E2E5E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20000-1:2018 Information technology — Service management — Part 1: Service management system requirements</w:t>
            </w:r>
          </w:p>
          <w:p w14:paraId="527C3A28" w14:textId="77777777" w:rsidR="004548E3" w:rsidRPr="00F1482C" w:rsidRDefault="007E2E5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27001:2022 Information security, cybersecurity and privacy protection — Information security management systems — Requirements</w:t>
            </w:r>
            <w:r w:rsidR="005C1960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(ISO/IEC 27001:2022/</w:t>
            </w:r>
            <w:proofErr w:type="spellStart"/>
            <w:r w:rsidR="005C1960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Amd</w:t>
            </w:r>
            <w:proofErr w:type="spellEnd"/>
            <w:r w:rsidR="005C1960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1:2024)</w:t>
            </w:r>
          </w:p>
          <w:p w14:paraId="40529E8C" w14:textId="77777777" w:rsidR="00262805" w:rsidRPr="00F1482C" w:rsidRDefault="00262805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ISO/IEC 42001:2023 Information technology — Artificial intelligence — Management system</w:t>
            </w:r>
          </w:p>
          <w:p w14:paraId="0E18C6D7" w14:textId="23910440" w:rsidR="0075708E" w:rsidRPr="00F1482C" w:rsidRDefault="0075708E" w:rsidP="00B11D32">
            <w:pPr>
              <w:pStyle w:val="ListParagraph"/>
              <w:numPr>
                <w:ilvl w:val="0"/>
                <w:numId w:val="13"/>
              </w:numPr>
              <w:ind w:left="154" w:hanging="142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FSSC 24000 Scheme Social Management System Certification Version 1, Part 2 (FSSC 24000)</w:t>
            </w:r>
          </w:p>
        </w:tc>
        <w:tc>
          <w:tcPr>
            <w:tcW w:w="599" w:type="pct"/>
            <w:hideMark/>
          </w:tcPr>
          <w:p w14:paraId="6790EA37" w14:textId="77777777" w:rsidR="000A08F8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IPC-PL-11-006 IPC Management System Auditors</w:t>
            </w:r>
          </w:p>
        </w:tc>
        <w:tc>
          <w:tcPr>
            <w:tcW w:w="884" w:type="pct"/>
            <w:gridSpan w:val="2"/>
            <w:hideMark/>
          </w:tcPr>
          <w:p w14:paraId="2FD7BD4F" w14:textId="1314A8DA" w:rsidR="007E0F3B" w:rsidRPr="00F1482C" w:rsidRDefault="00E86959" w:rsidP="00B90D62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bookmarkStart w:id="12" w:name="_Hlk140933173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BRCGS Part IIs for Agents and Brokers, Consumer Products General Merchandise, Consumer Products Personal Care Parts, Food Safety, Gluten Free, Packaging Materials, Storage and Distribution</w:t>
            </w:r>
            <w:bookmarkEnd w:id="12"/>
            <w:r w:rsidR="00751D14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, Wholesale Cash and Carry</w:t>
            </w:r>
          </w:p>
          <w:p w14:paraId="611E96BB" w14:textId="3529F4D0" w:rsidR="007E0F3B" w:rsidRPr="00F1482C" w:rsidRDefault="007E0F3B" w:rsidP="00B90D62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GLOBALG.A.P. Integrated Farm Assurance Control Points and</w:t>
            </w:r>
            <w:r w:rsidR="00575A04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Compliance Criteria</w:t>
            </w:r>
            <w:r w:rsidR="00E86959" w:rsidRPr="00F1482C">
              <w:rPr>
                <w:rStyle w:val="FootnoteReference"/>
                <w:rFonts w:asciiTheme="minorHAnsi" w:eastAsia="Times New Roman" w:hAnsiTheme="minorHAnsi" w:cstheme="minorHAnsi"/>
                <w:color w:val="000000" w:themeColor="text1"/>
                <w:szCs w:val="18"/>
              </w:rPr>
              <w:footnoteReference w:id="2"/>
            </w:r>
          </w:p>
          <w:p w14:paraId="3A1433C3" w14:textId="0E1C8D9A" w:rsidR="007E0F3B" w:rsidRPr="00F1482C" w:rsidRDefault="007E0F3B" w:rsidP="00B90D62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GLOBALG.A.P. Produce Handling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Cs w:val="18"/>
              </w:rPr>
              <w:t xml:space="preserve"> </w:t>
            </w:r>
            <w:r w:rsidR="00B26538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Assurance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Control Points and Compliance Criteria</w:t>
            </w:r>
          </w:p>
          <w:p w14:paraId="173B5575" w14:textId="77777777" w:rsidR="00EF69A1" w:rsidRPr="00F1482C" w:rsidRDefault="007E0F3B" w:rsidP="00B90D62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IFS Food, Part 2</w:t>
            </w:r>
            <w:r w:rsidR="009C350D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</w:t>
            </w:r>
          </w:p>
          <w:p w14:paraId="7BA523BE" w14:textId="77777777" w:rsidR="00D60FBB" w:rsidRPr="00B11D32" w:rsidRDefault="00D60FBB" w:rsidP="00B90D62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IFS Broker Version 3.2, Part 2 (</w:t>
            </w:r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>IFS Broker)</w:t>
            </w:r>
          </w:p>
          <w:p w14:paraId="15D0DD1F" w14:textId="77777777" w:rsidR="00D60FBB" w:rsidRPr="00B11D32" w:rsidRDefault="00D60FBB" w:rsidP="00B90D62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IFS </w:t>
            </w:r>
            <w:proofErr w:type="spellStart"/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>PACsecure</w:t>
            </w:r>
            <w:proofErr w:type="spellEnd"/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Version 3, Part 2 (IFS </w:t>
            </w:r>
            <w:proofErr w:type="spellStart"/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>PACsecure</w:t>
            </w:r>
            <w:proofErr w:type="spellEnd"/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>)</w:t>
            </w:r>
          </w:p>
          <w:p w14:paraId="3D761E17" w14:textId="23C21100" w:rsidR="00AC0799" w:rsidRPr="00F1482C" w:rsidRDefault="00AC0799" w:rsidP="00B90D62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B11D32">
              <w:rPr>
                <w:rFonts w:asciiTheme="minorHAnsi" w:eastAsia="Times New Roman" w:hAnsiTheme="minorHAnsi" w:cstheme="minorHAnsi"/>
                <w:sz w:val="18"/>
                <w:szCs w:val="18"/>
              </w:rPr>
              <w:t>PEFC ST 2001 PEFC Trademarks Rules – Requirements, PEFC ST 2002 - Chain of Custody of Forest and Tree Based Products – Requirements, PEFC ST 2002-1 Requirements for the Implementation of PEFC EUDR Due Diligence System (PEFC EUDR DDS)</w:t>
            </w:r>
          </w:p>
        </w:tc>
        <w:tc>
          <w:tcPr>
            <w:tcW w:w="1031" w:type="pct"/>
            <w:gridSpan w:val="2"/>
            <w:hideMark/>
          </w:tcPr>
          <w:p w14:paraId="2CDA4F9A" w14:textId="77777777" w:rsidR="00CE7379" w:rsidRPr="00F1482C" w:rsidRDefault="000A08F8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ICAO CORSIA SARPs Annex 16 Volume IV</w:t>
            </w:r>
          </w:p>
          <w:p w14:paraId="43CA13F5" w14:textId="77777777" w:rsidR="00CE7379" w:rsidRPr="00F1482C" w:rsidRDefault="00CE737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14064-1:2018 (Greenhouse gases), Part 1: Specification with guidance at the organization level for quantification and reporting of greenhouse gas emissions and removals</w:t>
            </w:r>
          </w:p>
          <w:p w14:paraId="474E6B1D" w14:textId="77777777" w:rsidR="00064DC6" w:rsidRPr="00F1482C" w:rsidRDefault="00CE7379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lastRenderedPageBreak/>
              <w:t>ISO 14064-2:2019 (Greenhouse gases), Part 2: Specification with guidance at the project level for quantification, monitoring and reporting of greenhouse gas emission reductions or removal enhancements</w:t>
            </w:r>
          </w:p>
          <w:p w14:paraId="776D3796" w14:textId="5C446F5D" w:rsidR="000F09E7" w:rsidRPr="00F1482C" w:rsidRDefault="000F09E7" w:rsidP="00B90D6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ISO 14067</w:t>
            </w:r>
            <w:r w:rsidR="0030659A"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:2018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Greenhouse gases — Carbon footprint of products — Requirements and guidelines for quantification</w:t>
            </w:r>
          </w:p>
        </w:tc>
      </w:tr>
    </w:tbl>
    <w:p w14:paraId="2A000B6C" w14:textId="77777777" w:rsidR="00700FC3" w:rsidRPr="00B80337" w:rsidRDefault="00700FC3">
      <w:pPr>
        <w:jc w:val="left"/>
        <w:rPr>
          <w:rFonts w:asciiTheme="minorHAnsi" w:hAnsiTheme="minorHAnsi" w:cstheme="minorHAnsi"/>
          <w:b/>
          <w:bCs/>
          <w:shd w:val="clear" w:color="auto" w:fill="FFFFFF"/>
        </w:rPr>
      </w:pPr>
    </w:p>
    <w:p w14:paraId="0923D0A0" w14:textId="33CAD18F" w:rsidR="009E60E1" w:rsidRPr="00AC0799" w:rsidRDefault="00700FC3" w:rsidP="003357BB">
      <w:pPr>
        <w:jc w:val="left"/>
        <w:rPr>
          <w:rFonts w:ascii="Arial" w:hAnsi="Arial" w:cs="Arial"/>
          <w:shd w:val="clear" w:color="auto" w:fill="FFFFFF"/>
        </w:rPr>
      </w:pPr>
      <w:r w:rsidRPr="00AC0799">
        <w:rPr>
          <w:rFonts w:asciiTheme="minorHAnsi" w:hAnsiTheme="minorHAnsi" w:cstheme="minorHAnsi"/>
          <w:b/>
          <w:bCs/>
          <w:shd w:val="clear" w:color="auto" w:fill="FFFFFF"/>
        </w:rPr>
        <w:t>Note:</w:t>
      </w:r>
      <w:r w:rsidRPr="00AC0799">
        <w:rPr>
          <w:rFonts w:asciiTheme="minorHAnsi" w:hAnsiTheme="minorHAnsi" w:cstheme="minorHAnsi"/>
          <w:shd w:val="clear" w:color="auto" w:fill="FFFFFF"/>
        </w:rPr>
        <w:t xml:space="preserve"> </w:t>
      </w:r>
      <w:r w:rsidR="003357BB" w:rsidRPr="003357BB">
        <w:rPr>
          <w:rFonts w:asciiTheme="minorHAnsi" w:hAnsiTheme="minorHAnsi" w:cstheme="minorHAnsi"/>
          <w:shd w:val="clear" w:color="auto" w:fill="FFFFFF"/>
        </w:rPr>
        <w:t>Standards, schemes and referenced documents not indicated with version or amendment numbers are considered to be the latest applicable versions.</w:t>
      </w:r>
    </w:p>
    <w:p w14:paraId="1597A32D" w14:textId="77777777" w:rsidR="009E60E1" w:rsidRPr="00AC0799" w:rsidRDefault="009E60E1">
      <w:pPr>
        <w:jc w:val="left"/>
        <w:rPr>
          <w:rFonts w:ascii="Arial" w:hAnsi="Arial" w:cs="Arial"/>
          <w:shd w:val="clear" w:color="auto" w:fill="FFFFFF"/>
        </w:rPr>
      </w:pPr>
      <w:r w:rsidRPr="00AC0799">
        <w:rPr>
          <w:rFonts w:ascii="Arial" w:hAnsi="Arial" w:cs="Arial"/>
          <w:shd w:val="clear" w:color="auto" w:fill="FFFFFF"/>
        </w:rPr>
        <w:br w:type="page"/>
      </w:r>
    </w:p>
    <w:p w14:paraId="4CACDC79" w14:textId="15E131ED" w:rsidR="00376D3E" w:rsidRPr="00AC0799" w:rsidRDefault="00376D3E" w:rsidP="00376D3E">
      <w:pPr>
        <w:tabs>
          <w:tab w:val="left" w:pos="567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AC0799">
        <w:rPr>
          <w:rFonts w:asciiTheme="minorHAnsi" w:hAnsiTheme="minorHAnsi" w:cstheme="minorHAnsi"/>
          <w:b/>
          <w:bCs/>
          <w:caps/>
          <w:sz w:val="24"/>
          <w:szCs w:val="24"/>
        </w:rPr>
        <w:lastRenderedPageBreak/>
        <w:t>International Laboratory Accreditation Cooperation (ILAC)</w:t>
      </w:r>
      <w:r w:rsidRPr="00AC0799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7F26CB" w:rsidRPr="00AC079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C0799">
        <w:rPr>
          <w:rFonts w:asciiTheme="minorHAnsi" w:hAnsiTheme="minorHAnsi" w:cstheme="minorHAnsi"/>
          <w:b/>
          <w:bCs/>
          <w:sz w:val="24"/>
          <w:szCs w:val="24"/>
        </w:rPr>
        <w:t xml:space="preserve">Application documents </w:t>
      </w:r>
      <w:r w:rsidRPr="00AC0799">
        <w:rPr>
          <w:rFonts w:asciiTheme="minorHAnsi" w:hAnsiTheme="minorHAnsi" w:cstheme="minorHAnsi"/>
          <w:i/>
          <w:iCs/>
          <w:sz w:val="24"/>
          <w:szCs w:val="24"/>
        </w:rPr>
        <w:t>(</w:t>
      </w:r>
      <w:hyperlink r:id="rId9" w:history="1">
        <w:r w:rsidRPr="00AC0799">
          <w:rPr>
            <w:rStyle w:val="Hyperlink"/>
            <w:rFonts w:asciiTheme="minorHAnsi" w:hAnsiTheme="minorHAnsi" w:cstheme="minorHAnsi"/>
            <w:i/>
            <w:iCs/>
            <w:color w:val="auto"/>
            <w:sz w:val="24"/>
            <w:szCs w:val="24"/>
          </w:rPr>
          <w:t>https://ilac.org/publications-and-resources/</w:t>
        </w:r>
      </w:hyperlink>
      <w:r w:rsidRPr="00AC0799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2534F434" w14:textId="1BF5D4D1" w:rsidR="00376D3E" w:rsidRPr="00AC0799" w:rsidRDefault="007F26CB" w:rsidP="00954E17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i/>
          <w:iC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>» POLICY DOCUMENTS (P SERIES)</w:t>
      </w:r>
      <w:r w:rsidR="00954103" w:rsidRPr="00AC0799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hyperlink r:id="rId10" w:history="1">
        <w:r w:rsidR="00437FBE" w:rsidRPr="00AC0799">
          <w:rPr>
            <w:rStyle w:val="Hyperlink"/>
            <w:rFonts w:asciiTheme="minorHAnsi" w:hAnsiTheme="minorHAnsi" w:cstheme="minorHAnsi"/>
            <w:i/>
            <w:iCs/>
            <w:color w:val="auto"/>
            <w:szCs w:val="22"/>
          </w:rPr>
          <w:t>https://ilac.org/publications-and-resources/ilac-policy-series/</w:t>
        </w:r>
      </w:hyperlink>
      <w:r w:rsidR="00437FBE" w:rsidRPr="00AC0799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</w:p>
    <w:p w14:paraId="15608302" w14:textId="77777777" w:rsidR="00954E17" w:rsidRPr="00AC0799" w:rsidRDefault="00954E17" w:rsidP="00954E17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 w:val="12"/>
          <w:szCs w:val="12"/>
        </w:rPr>
      </w:pPr>
    </w:p>
    <w:p w14:paraId="0E5097EA" w14:textId="689D60B0" w:rsidR="00437FBE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1" w:tooltip="ILAC P5:05/2019 ILAC Mutual Recognition Arrangement: Scope and Obligation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P5:</w:t>
        </w:r>
        <w:r w:rsidR="000D433C" w:rsidRPr="00AC0799">
          <w:rPr>
            <w:rFonts w:asciiTheme="minorHAnsi" w:hAnsiTheme="minorHAnsi" w:cstheme="minorHAnsi"/>
            <w:b/>
            <w:bCs/>
            <w:szCs w:val="22"/>
          </w:rPr>
          <w:t>11</w:t>
        </w:r>
        <w:r w:rsidRPr="00AC0799">
          <w:rPr>
            <w:rFonts w:asciiTheme="minorHAnsi" w:hAnsiTheme="minorHAnsi" w:cstheme="minorHAnsi"/>
            <w:b/>
            <w:bCs/>
            <w:szCs w:val="22"/>
          </w:rPr>
          <w:t>/20</w:t>
        </w:r>
        <w:r w:rsidR="00131489" w:rsidRPr="00AC0799">
          <w:rPr>
            <w:rFonts w:asciiTheme="minorHAnsi" w:hAnsiTheme="minorHAnsi" w:cstheme="minorHAnsi"/>
            <w:b/>
            <w:bCs/>
            <w:szCs w:val="22"/>
          </w:rPr>
          <w:t>2</w:t>
        </w:r>
        <w:r w:rsidR="000D433C" w:rsidRPr="00AC0799">
          <w:rPr>
            <w:rFonts w:asciiTheme="minorHAnsi" w:hAnsiTheme="minorHAnsi" w:cstheme="minorHAnsi"/>
            <w:b/>
            <w:bCs/>
            <w:szCs w:val="22"/>
          </w:rPr>
          <w:t>3</w:t>
        </w:r>
        <w:r w:rsidRPr="00AC0799">
          <w:rPr>
            <w:rFonts w:asciiTheme="minorHAnsi" w:hAnsiTheme="minorHAnsi" w:cstheme="minorHAnsi"/>
            <w:szCs w:val="22"/>
          </w:rPr>
          <w:t xml:space="preserve"> ILAC Mutual Recognition Arrangement: Scope and Obligations</w:t>
        </w:r>
      </w:hyperlink>
      <w:r w:rsidRPr="00AC0799">
        <w:rPr>
          <w:rFonts w:asciiTheme="minorHAnsi" w:hAnsiTheme="minorHAnsi" w:cstheme="minorHAnsi"/>
          <w:szCs w:val="22"/>
        </w:rPr>
        <w:t> </w:t>
      </w:r>
      <w:r w:rsidRPr="00AC0799">
        <w:rPr>
          <w:rFonts w:asciiTheme="minorHAnsi" w:hAnsiTheme="minorHAnsi" w:cstheme="minorHAnsi"/>
          <w:szCs w:val="22"/>
        </w:rPr>
        <w:br/>
      </w:r>
      <w:hyperlink r:id="rId12" w:tooltip="ILAC P8:03/2019 ILAC Mutual Recognition Arrangement (Arrangement): Supplementary Requirements for the Use of Accreditation Symbols and for Claims of Accreditation Status by Accredited Conformity Assessment Bod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P8:</w:t>
        </w:r>
        <w:r w:rsidR="000D433C" w:rsidRPr="00AC0799">
          <w:rPr>
            <w:rFonts w:asciiTheme="minorHAnsi" w:hAnsiTheme="minorHAnsi" w:cstheme="minorHAnsi"/>
            <w:b/>
            <w:bCs/>
            <w:szCs w:val="22"/>
          </w:rPr>
          <w:t>11/2023</w:t>
        </w:r>
        <w:r w:rsidRPr="00AC0799">
          <w:rPr>
            <w:rFonts w:asciiTheme="minorHAnsi" w:hAnsiTheme="minorHAnsi" w:cstheme="minorHAnsi"/>
            <w:szCs w:val="22"/>
          </w:rPr>
          <w:t xml:space="preserve"> ILAC Mutual Recognition Arrangement (Arrangement): Supplementary Requirements for the Use of Accreditation Symbols and for Claims of Accreditation Status by Accredited Conformity Assessment Bodies</w:t>
        </w:r>
      </w:hyperlink>
      <w:r w:rsidRPr="00AC0799">
        <w:rPr>
          <w:rFonts w:asciiTheme="minorHAnsi" w:hAnsiTheme="minorHAnsi" w:cstheme="minorHAnsi"/>
          <w:szCs w:val="22"/>
        </w:rPr>
        <w:t> </w:t>
      </w:r>
    </w:p>
    <w:p w14:paraId="44E09D63" w14:textId="639ADE54" w:rsidR="00437FBE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3" w:tooltip="ILAC P9:06/2014 ILAC Policy for Participation in Proficiency Testing Activit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P9:</w:t>
        </w:r>
        <w:r w:rsidR="001623DC" w:rsidRPr="00AC0799">
          <w:rPr>
            <w:rFonts w:asciiTheme="minorHAnsi" w:hAnsiTheme="minorHAnsi" w:cstheme="minorHAnsi"/>
            <w:b/>
            <w:bCs/>
            <w:szCs w:val="22"/>
          </w:rPr>
          <w:t>01/2024</w:t>
        </w:r>
        <w:r w:rsidRPr="00AC0799">
          <w:rPr>
            <w:rFonts w:asciiTheme="minorHAnsi" w:hAnsiTheme="minorHAnsi" w:cstheme="minorHAnsi"/>
            <w:szCs w:val="22"/>
          </w:rPr>
          <w:t xml:space="preserve"> ILAC Policy for Participation in Proficiency Testing Activities</w:t>
        </w:r>
      </w:hyperlink>
    </w:p>
    <w:p w14:paraId="7802AD56" w14:textId="1091E07C" w:rsidR="00437FBE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4" w:tooltip="ILAC P10:07/2020 ILAC Policy on Metrological Traceability of Measurement Result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P10:07/2020</w:t>
        </w:r>
        <w:r w:rsidRPr="00AC0799">
          <w:rPr>
            <w:rFonts w:asciiTheme="minorHAnsi" w:hAnsiTheme="minorHAnsi" w:cstheme="minorHAnsi"/>
            <w:szCs w:val="22"/>
          </w:rPr>
          <w:t xml:space="preserve"> ILAC Policy on Metrological Traceability of Measurement Results</w:t>
        </w:r>
      </w:hyperlink>
    </w:p>
    <w:p w14:paraId="19C0BC4C" w14:textId="475DAD05" w:rsidR="00437FBE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5" w:tooltip="ILAC P12:04/2009 Harmonisation of ILAC Work with the Region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P12:04/2009</w:t>
        </w:r>
        <w:r w:rsidRPr="00AC0799">
          <w:rPr>
            <w:rFonts w:asciiTheme="minorHAnsi" w:hAnsiTheme="minorHAnsi" w:cstheme="minorHAnsi"/>
            <w:szCs w:val="22"/>
          </w:rPr>
          <w:t xml:space="preserve"> Harmonisation of ILAC Work with the Regions</w:t>
        </w:r>
      </w:hyperlink>
    </w:p>
    <w:p w14:paraId="4FF438A0" w14:textId="77777777" w:rsidR="00370826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6" w:tooltip="ILAC P14:09/2020 ILAC Policy for Measurement Uncertainty in Calibration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P14:09/2020</w:t>
        </w:r>
        <w:r w:rsidRPr="00AC0799">
          <w:rPr>
            <w:rFonts w:asciiTheme="minorHAnsi" w:hAnsiTheme="minorHAnsi" w:cstheme="minorHAnsi"/>
            <w:szCs w:val="22"/>
          </w:rPr>
          <w:t xml:space="preserve"> ILAC Policy for Measurement Uncertainty in Calibration</w:t>
        </w:r>
      </w:hyperlink>
    </w:p>
    <w:p w14:paraId="271705BE" w14:textId="7E1759BD" w:rsidR="00220F17" w:rsidRPr="00AC0799" w:rsidRDefault="00437FBE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7" w:tooltip="ILAC P15:05/2020 Application of ISO/IEC 17020:2012 for the Accreditation of Inspection Bod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P15:05/2020</w:t>
        </w:r>
        <w:r w:rsidRPr="00AC0799">
          <w:rPr>
            <w:rFonts w:asciiTheme="minorHAnsi" w:hAnsiTheme="minorHAnsi" w:cstheme="minorHAnsi"/>
            <w:szCs w:val="22"/>
          </w:rPr>
          <w:t xml:space="preserve"> Application of ISO/IEC 17020:2012 for the Accreditation of Inspection Bodies</w:t>
        </w:r>
      </w:hyperlink>
      <w:r w:rsidRPr="00AC0799">
        <w:rPr>
          <w:rFonts w:asciiTheme="minorHAnsi" w:hAnsiTheme="minorHAnsi" w:cstheme="minorHAnsi"/>
          <w:szCs w:val="22"/>
        </w:rPr>
        <w:br/>
      </w:r>
    </w:p>
    <w:p w14:paraId="58C2A242" w14:textId="77777777" w:rsidR="00220F17" w:rsidRPr="00AC0799" w:rsidRDefault="00220F17" w:rsidP="00954E17">
      <w:pPr>
        <w:jc w:val="left"/>
        <w:rPr>
          <w:rStyle w:val="Hyperlink"/>
          <w:rFonts w:asciiTheme="minorHAnsi" w:hAnsiTheme="minorHAnsi" w:cstheme="minorHAnsi"/>
          <w:i/>
          <w:iCs/>
          <w:color w:val="auto"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>» ILAC RULES DOCUMENTS (R SERIES) –</w:t>
      </w:r>
      <w:r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18" w:history="1">
        <w:r w:rsidRPr="00AC0799">
          <w:rPr>
            <w:rStyle w:val="Hyperlink"/>
            <w:rFonts w:asciiTheme="minorHAnsi" w:hAnsiTheme="minorHAnsi" w:cstheme="minorHAnsi"/>
            <w:i/>
            <w:iCs/>
            <w:color w:val="auto"/>
            <w:szCs w:val="22"/>
          </w:rPr>
          <w:t>https://ilac.org/publications-and-resources/ilac-rules-series/</w:t>
        </w:r>
      </w:hyperlink>
      <w:r w:rsidRPr="00AC0799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 xml:space="preserve"> </w:t>
      </w:r>
    </w:p>
    <w:p w14:paraId="356BAA4B" w14:textId="77777777" w:rsidR="001C0C20" w:rsidRPr="00AC0799" w:rsidRDefault="001C0C20" w:rsidP="00954E17">
      <w:pPr>
        <w:jc w:val="left"/>
        <w:rPr>
          <w:rStyle w:val="Hyperlink"/>
          <w:rFonts w:asciiTheme="minorHAnsi" w:hAnsiTheme="minorHAnsi" w:cstheme="minorHAnsi"/>
          <w:color w:val="auto"/>
          <w:szCs w:val="22"/>
          <w:u w:val="none"/>
        </w:rPr>
      </w:pPr>
    </w:p>
    <w:p w14:paraId="3DD79C3D" w14:textId="77777777" w:rsidR="00220F17" w:rsidRPr="00AC0799" w:rsidRDefault="00220F17" w:rsidP="00954E17">
      <w:pPr>
        <w:numPr>
          <w:ilvl w:val="0"/>
          <w:numId w:val="8"/>
        </w:numPr>
        <w:jc w:val="left"/>
        <w:rPr>
          <w:rFonts w:asciiTheme="minorHAnsi" w:hAnsiTheme="minorHAnsi" w:cstheme="minorHAnsi"/>
          <w:szCs w:val="22"/>
        </w:rPr>
      </w:pPr>
      <w:hyperlink r:id="rId19" w:tooltip="ILAC R4:10/2016 Use of the ILAC Logo and Tagline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R4:10/2016</w:t>
        </w:r>
        <w:r w:rsidRPr="00AC0799">
          <w:rPr>
            <w:rFonts w:asciiTheme="minorHAnsi" w:hAnsiTheme="minorHAnsi" w:cstheme="minorHAnsi"/>
            <w:szCs w:val="22"/>
          </w:rPr>
          <w:t xml:space="preserve"> Use of the ILAC Logo and Tagline</w:t>
        </w:r>
      </w:hyperlink>
    </w:p>
    <w:p w14:paraId="139196F8" w14:textId="77777777" w:rsidR="00220F17" w:rsidRPr="00AC0799" w:rsidRDefault="00220F17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  <w:hyperlink r:id="rId20" w:tooltip="ILAC R7:05/2015 Rules for the Use of the ILAC MRA Mark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R7:05/2015</w:t>
        </w:r>
        <w:r w:rsidRPr="00AC0799">
          <w:rPr>
            <w:rFonts w:asciiTheme="minorHAnsi" w:hAnsiTheme="minorHAnsi" w:cstheme="minorHAnsi"/>
            <w:szCs w:val="22"/>
          </w:rPr>
          <w:t xml:space="preserve"> Rules for the Use of the ILAC MRA Mark</w:t>
        </w:r>
      </w:hyperlink>
    </w:p>
    <w:p w14:paraId="6919AFBE" w14:textId="00C2DCB4" w:rsidR="00954103" w:rsidRPr="00AC0799" w:rsidRDefault="007F26CB" w:rsidP="00954E17">
      <w:pPr>
        <w:jc w:val="left"/>
        <w:rPr>
          <w:rFonts w:asciiTheme="minorHAnsi" w:hAnsiTheme="minorHAnsi" w:cstheme="minorHAnsi"/>
          <w:i/>
          <w:iC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>» ILAC GUIDANCE DOCUMENTS (G SERIES)</w:t>
      </w:r>
      <w:r w:rsidR="00954103" w:rsidRPr="00AC0799">
        <w:rPr>
          <w:rFonts w:asciiTheme="minorHAnsi" w:hAnsiTheme="minorHAnsi" w:cstheme="minorHAnsi"/>
          <w:b/>
          <w:bCs/>
          <w:caps/>
          <w:szCs w:val="22"/>
        </w:rPr>
        <w:t xml:space="preserve"> –</w:t>
      </w:r>
      <w:r w:rsidR="00954103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21" w:history="1">
        <w:r w:rsidR="00954103" w:rsidRPr="00AC0799">
          <w:rPr>
            <w:rStyle w:val="Hyperlink"/>
            <w:rFonts w:asciiTheme="minorHAnsi" w:hAnsiTheme="minorHAnsi" w:cstheme="minorHAnsi"/>
            <w:i/>
            <w:iCs/>
            <w:color w:val="auto"/>
            <w:szCs w:val="22"/>
          </w:rPr>
          <w:t>https://ilac.org/publications-and-resources/ilac-guidance-series/</w:t>
        </w:r>
      </w:hyperlink>
      <w:r w:rsidR="00954103" w:rsidRPr="00AC0799">
        <w:rPr>
          <w:rFonts w:asciiTheme="minorHAnsi" w:hAnsiTheme="minorHAnsi" w:cstheme="minorHAnsi"/>
          <w:i/>
          <w:iCs/>
          <w:szCs w:val="22"/>
        </w:rPr>
        <w:t xml:space="preserve"> </w:t>
      </w:r>
    </w:p>
    <w:p w14:paraId="2BCDBD46" w14:textId="77777777" w:rsidR="001C0C20" w:rsidRPr="00AC0799" w:rsidRDefault="001C0C20" w:rsidP="00954E17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</w:p>
    <w:p w14:paraId="5961792A" w14:textId="71E24AE3" w:rsidR="007F26CB" w:rsidRPr="00AC0799" w:rsidRDefault="007F26CB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22" w:tooltip="ILAC G7:04/2021 Accreditation Requirements and Operating Criteria for Horseracing Laborator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G7:04/2021</w:t>
        </w:r>
        <w:r w:rsidRPr="00AC0799">
          <w:rPr>
            <w:rFonts w:asciiTheme="minorHAnsi" w:hAnsiTheme="minorHAnsi" w:cstheme="minorHAnsi"/>
            <w:szCs w:val="22"/>
          </w:rPr>
          <w:t xml:space="preserve"> Accreditation Requirements and Operating Criteria for Horseracing Laboratories</w:t>
        </w:r>
      </w:hyperlink>
      <w:r w:rsidRPr="00AC0799">
        <w:rPr>
          <w:rFonts w:asciiTheme="minorHAnsi" w:hAnsiTheme="minorHAnsi" w:cstheme="minorHAnsi"/>
          <w:szCs w:val="22"/>
        </w:rPr>
        <w:t> </w:t>
      </w:r>
    </w:p>
    <w:p w14:paraId="0B7238AC" w14:textId="115FD044" w:rsidR="007F26CB" w:rsidRPr="00AC0799" w:rsidRDefault="007F26CB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23" w:tooltip="ILAC G8:09/2019 Guidelines on Decision Rules and Statements of Conformity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G8:09/2019</w:t>
        </w:r>
        <w:r w:rsidRPr="00AC0799">
          <w:rPr>
            <w:rFonts w:asciiTheme="minorHAnsi" w:hAnsiTheme="minorHAnsi" w:cstheme="minorHAnsi"/>
            <w:szCs w:val="22"/>
          </w:rPr>
          <w:t xml:space="preserve"> Guidelines on Decision Rules and Statements of Conformity</w:t>
        </w:r>
      </w:hyperlink>
    </w:p>
    <w:p w14:paraId="37F4CDFD" w14:textId="23C58677" w:rsidR="007F26CB" w:rsidRPr="00AC0799" w:rsidRDefault="007F26CB" w:rsidP="00954E17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24" w:tooltip="ILAC G17:01/2021 ILAC Guidelines for Measurement Uncertainty in Testing 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G17:01/2021</w:t>
        </w:r>
        <w:r w:rsidRPr="00AC0799">
          <w:rPr>
            <w:rFonts w:asciiTheme="minorHAnsi" w:hAnsiTheme="minorHAnsi" w:cstheme="minorHAnsi"/>
            <w:szCs w:val="22"/>
          </w:rPr>
          <w:t xml:space="preserve"> ILAC Guidelines for Measurement Uncertainty in Testing </w:t>
        </w:r>
      </w:hyperlink>
      <w:r w:rsidRPr="00AC0799">
        <w:rPr>
          <w:rFonts w:asciiTheme="minorHAnsi" w:hAnsiTheme="minorHAnsi" w:cstheme="minorHAnsi"/>
          <w:szCs w:val="22"/>
        </w:rPr>
        <w:t> </w:t>
      </w:r>
    </w:p>
    <w:p w14:paraId="458F42E5" w14:textId="6ACC0C46" w:rsidR="007F26CB" w:rsidRPr="00AC0799" w:rsidRDefault="007F26CB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5" w:tooltip="ILAC G18:12/2021 Guideline for describing Scopes of Accreditation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G18:</w:t>
        </w:r>
        <w:r w:rsidR="002654F5" w:rsidRPr="00AC0799">
          <w:rPr>
            <w:rFonts w:asciiTheme="minorHAnsi" w:hAnsiTheme="minorHAnsi" w:cstheme="minorHAnsi"/>
            <w:b/>
            <w:bCs/>
            <w:szCs w:val="22"/>
          </w:rPr>
          <w:t>01/2024</w:t>
        </w:r>
        <w:r w:rsidR="004B4F78" w:rsidRPr="00AC0799">
          <w:rPr>
            <w:rFonts w:asciiTheme="minorHAnsi" w:hAnsiTheme="minorHAnsi" w:cstheme="minorHAnsi"/>
            <w:szCs w:val="22"/>
          </w:rPr>
          <w:t xml:space="preserve"> </w:t>
        </w:r>
        <w:r w:rsidRPr="00AC0799">
          <w:rPr>
            <w:rFonts w:asciiTheme="minorHAnsi" w:hAnsiTheme="minorHAnsi" w:cstheme="minorHAnsi"/>
            <w:szCs w:val="22"/>
          </w:rPr>
          <w:t>Guideline for describing Scopes of Accreditation</w:t>
        </w:r>
      </w:hyperlink>
      <w:r w:rsidRPr="00AC0799">
        <w:rPr>
          <w:rFonts w:asciiTheme="minorHAnsi" w:hAnsiTheme="minorHAnsi" w:cstheme="minorHAnsi"/>
          <w:szCs w:val="22"/>
        </w:rPr>
        <w:t> </w:t>
      </w:r>
    </w:p>
    <w:p w14:paraId="4D2F1E85" w14:textId="77777777" w:rsidR="00131489" w:rsidRPr="00AC0799" w:rsidRDefault="00131489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  <w:hyperlink r:id="rId26" w:tooltip="ILAC G19:06/2022 Modules in a Forensic Science Process" w:history="1">
        <w:r w:rsidRPr="00AC0799">
          <w:rPr>
            <w:rFonts w:asciiTheme="minorHAnsi" w:hAnsiTheme="minorHAnsi" w:cstheme="minorHAnsi"/>
            <w:b/>
            <w:bCs/>
            <w:szCs w:val="22"/>
          </w:rPr>
          <w:t xml:space="preserve">ILAC G19:06/2022 </w:t>
        </w:r>
        <w:r w:rsidRPr="00AC0799">
          <w:rPr>
            <w:rFonts w:asciiTheme="minorHAnsi" w:hAnsiTheme="minorHAnsi" w:cstheme="minorHAnsi"/>
            <w:szCs w:val="22"/>
          </w:rPr>
          <w:t>Modules in a Forensic Science Process</w:t>
        </w:r>
      </w:hyperlink>
    </w:p>
    <w:p w14:paraId="18F2EAA9" w14:textId="11C4FD1E" w:rsidR="007F26CB" w:rsidRPr="00AC0799" w:rsidRDefault="007F26CB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7" w:tooltip="ILAC G21:09/2012 Cross Frontier Accreditation - Principles for Cooperation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G21:09/2012</w:t>
        </w:r>
        <w:r w:rsidRPr="00AC0799">
          <w:rPr>
            <w:rFonts w:asciiTheme="minorHAnsi" w:hAnsiTheme="minorHAnsi" w:cstheme="minorHAnsi"/>
            <w:szCs w:val="22"/>
          </w:rPr>
          <w:t xml:space="preserve"> Cross Frontier Accreditation - Principles for Cooperation</w:t>
        </w:r>
      </w:hyperlink>
      <w:r w:rsidRPr="00AC0799">
        <w:rPr>
          <w:rFonts w:asciiTheme="minorHAnsi" w:hAnsiTheme="minorHAnsi" w:cstheme="minorHAnsi"/>
          <w:szCs w:val="22"/>
        </w:rPr>
        <w:t> – under revision</w:t>
      </w:r>
    </w:p>
    <w:bookmarkStart w:id="13" w:name="_Hlk127365103"/>
    <w:p w14:paraId="3A211BFA" w14:textId="24119BE0" w:rsidR="007F26CB" w:rsidRPr="00AC0799" w:rsidRDefault="005B7AC4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 w:rsidRPr="00AC0799">
        <w:fldChar w:fldCharType="begin"/>
      </w:r>
      <w:r w:rsidRPr="00AC0799">
        <w:instrText>HYPERLINK "https://ilac.org/?ddownload=818" \o "ILAC G24:2007 Guidelines for the determination of calibration intervals of measuring instruments"</w:instrText>
      </w:r>
      <w:r w:rsidRPr="00AC0799">
        <w:fldChar w:fldCharType="separate"/>
      </w:r>
      <w:r w:rsidR="007F26CB" w:rsidRPr="00AC0799">
        <w:rPr>
          <w:rFonts w:asciiTheme="minorHAnsi" w:hAnsiTheme="minorHAnsi" w:cstheme="minorHAnsi"/>
          <w:b/>
          <w:bCs/>
          <w:szCs w:val="22"/>
        </w:rPr>
        <w:t>ILAC G24:20</w:t>
      </w:r>
      <w:r w:rsidR="00B41600" w:rsidRPr="00AC0799">
        <w:rPr>
          <w:rFonts w:asciiTheme="minorHAnsi" w:hAnsiTheme="minorHAnsi" w:cstheme="minorHAnsi"/>
          <w:b/>
          <w:bCs/>
          <w:szCs w:val="22"/>
        </w:rPr>
        <w:t>22</w:t>
      </w:r>
      <w:r w:rsidR="007F26CB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="007F26CB" w:rsidRPr="00AC0799">
        <w:rPr>
          <w:rFonts w:asciiTheme="minorHAnsi" w:hAnsiTheme="minorHAnsi" w:cstheme="minorHAnsi"/>
          <w:szCs w:val="22"/>
        </w:rPr>
        <w:t>Guidelines for the determination of calibration intervals of measuring instruments</w:t>
      </w:r>
      <w:r w:rsidRPr="00AC0799">
        <w:rPr>
          <w:rFonts w:asciiTheme="minorHAnsi" w:hAnsiTheme="minorHAnsi" w:cstheme="minorHAnsi"/>
          <w:szCs w:val="22"/>
        </w:rPr>
        <w:fldChar w:fldCharType="end"/>
      </w:r>
      <w:r w:rsidR="007F26CB" w:rsidRPr="00AC0799">
        <w:rPr>
          <w:rFonts w:asciiTheme="minorHAnsi" w:hAnsiTheme="minorHAnsi" w:cstheme="minorHAnsi"/>
          <w:szCs w:val="22"/>
        </w:rPr>
        <w:t> </w:t>
      </w:r>
    </w:p>
    <w:bookmarkEnd w:id="13"/>
    <w:p w14:paraId="233B23B5" w14:textId="117C7AA8" w:rsidR="007F26CB" w:rsidRPr="00AC0799" w:rsidRDefault="005B7AC4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 w:rsidRPr="00AC0799">
        <w:fldChar w:fldCharType="begin"/>
      </w:r>
      <w:r w:rsidRPr="00AC0799">
        <w:instrText>HYPERLINK "https://ilac.org/?ddownload=819" \o "ILAC G26:11/2018 Guidance for the Implementation of a Medical Accreditation Scheme"</w:instrText>
      </w:r>
      <w:r w:rsidRPr="00AC0799">
        <w:fldChar w:fldCharType="separate"/>
      </w:r>
      <w:r w:rsidR="007F26CB" w:rsidRPr="00AC0799">
        <w:rPr>
          <w:rFonts w:asciiTheme="minorHAnsi" w:hAnsiTheme="minorHAnsi" w:cstheme="minorHAnsi"/>
          <w:b/>
          <w:bCs/>
          <w:szCs w:val="22"/>
        </w:rPr>
        <w:t>ILAC G26:11/2018</w:t>
      </w:r>
      <w:r w:rsidR="007F26CB" w:rsidRPr="00AC0799">
        <w:rPr>
          <w:rFonts w:asciiTheme="minorHAnsi" w:hAnsiTheme="minorHAnsi" w:cstheme="minorHAnsi"/>
          <w:szCs w:val="22"/>
        </w:rPr>
        <w:t xml:space="preserve"> Guidance for the Implementation of a Medical Accreditation Scheme</w:t>
      </w:r>
      <w:r w:rsidRPr="00AC0799">
        <w:rPr>
          <w:rFonts w:asciiTheme="minorHAnsi" w:hAnsiTheme="minorHAnsi" w:cstheme="minorHAnsi"/>
          <w:szCs w:val="22"/>
        </w:rPr>
        <w:fldChar w:fldCharType="end"/>
      </w:r>
      <w:r w:rsidR="007F26CB" w:rsidRPr="00AC0799">
        <w:rPr>
          <w:rFonts w:asciiTheme="minorHAnsi" w:hAnsiTheme="minorHAnsi" w:cstheme="minorHAnsi"/>
          <w:szCs w:val="22"/>
        </w:rPr>
        <w:t>  </w:t>
      </w:r>
    </w:p>
    <w:p w14:paraId="2ED5A116" w14:textId="6F7A36A0" w:rsidR="007F26CB" w:rsidRPr="00AC0799" w:rsidRDefault="007F26CB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8" w:tooltip="ILAC G27:07/2019 Guidance on measurements performed as part of an inspection proces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G27:07/2019</w:t>
        </w:r>
        <w:r w:rsidRPr="00AC0799">
          <w:rPr>
            <w:rFonts w:asciiTheme="minorHAnsi" w:hAnsiTheme="minorHAnsi" w:cstheme="minorHAnsi"/>
            <w:szCs w:val="22"/>
          </w:rPr>
          <w:t xml:space="preserve"> Guidance on measurements performed as part of an inspection process</w:t>
        </w:r>
      </w:hyperlink>
    </w:p>
    <w:p w14:paraId="059E334A" w14:textId="77777777" w:rsidR="00370826" w:rsidRPr="00AC0799" w:rsidRDefault="007F26CB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9" w:tooltip="ILAC G28:07/2018 Guideline for the Formulation of Scopes of Accreditation for Inspection Bod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G28:07/2018</w:t>
        </w:r>
        <w:r w:rsidRPr="00AC0799">
          <w:rPr>
            <w:rFonts w:asciiTheme="minorHAnsi" w:hAnsiTheme="minorHAnsi" w:cstheme="minorHAnsi"/>
            <w:szCs w:val="22"/>
          </w:rPr>
          <w:t xml:space="preserve"> Guideline for the Formulation of Scopes of Accreditation for Inspection Bodies</w:t>
        </w:r>
      </w:hyperlink>
      <w:r w:rsidR="00370826" w:rsidRPr="00AC0799">
        <w:rPr>
          <w:rFonts w:asciiTheme="minorHAnsi" w:hAnsiTheme="minorHAnsi" w:cstheme="minorHAnsi"/>
          <w:szCs w:val="22"/>
        </w:rPr>
        <w:t xml:space="preserve">. </w:t>
      </w:r>
    </w:p>
    <w:p w14:paraId="3B707CD4" w14:textId="77777777" w:rsidR="00756471" w:rsidRPr="00AC0799" w:rsidRDefault="007F26CB" w:rsidP="000B4F3A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30" w:tooltip="ILAC G29:06/2020 Guidelines for harmonization of scopes of ISO/IEC 17025 accreditation of WADA anti-doping laboratories" w:history="1">
        <w:r w:rsidRPr="00AC0799">
          <w:rPr>
            <w:rFonts w:asciiTheme="minorHAnsi" w:hAnsiTheme="minorHAnsi" w:cstheme="minorHAnsi"/>
            <w:b/>
            <w:bCs/>
            <w:szCs w:val="22"/>
          </w:rPr>
          <w:t>ILAC G29:06/2020</w:t>
        </w:r>
        <w:r w:rsidRPr="00AC0799">
          <w:rPr>
            <w:rFonts w:asciiTheme="minorHAnsi" w:hAnsiTheme="minorHAnsi" w:cstheme="minorHAnsi"/>
            <w:szCs w:val="22"/>
          </w:rPr>
          <w:t xml:space="preserve"> Guidelines for harmonization of scopes of ISO/IEC 17025 accreditation of WADA anti-doping laboratories</w:t>
        </w:r>
      </w:hyperlink>
    </w:p>
    <w:p w14:paraId="38E29FDB" w14:textId="77777777" w:rsidR="00220F17" w:rsidRPr="00AC0799" w:rsidRDefault="00220F17" w:rsidP="000B4F3A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4B8C88EF" w14:textId="59E4C83D" w:rsidR="000B4F3A" w:rsidRPr="00AC0799" w:rsidRDefault="000B4F3A" w:rsidP="000B4F3A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color w:val="auto"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lastRenderedPageBreak/>
        <w:t>» JOINT ILAC / IAF DOCUMENTS (A SERIES) –</w:t>
      </w:r>
      <w:r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>https://ilac.org/publications-and-resources/joint-ilac-iaf-series/</w:t>
      </w:r>
    </w:p>
    <w:p w14:paraId="35BA0536" w14:textId="7184790E" w:rsidR="000B4F3A" w:rsidRPr="00AC0799" w:rsidRDefault="000B4F3A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1" w:tooltip="IAF/ILAC A1:03/2020 IAF/ILAC Multi-Lateral Mutual Recognition Arrangements (Arrangements): Requirements and Procedures for Evaluation of a Regional Group" w:history="1">
        <w:r w:rsidRPr="00AC0799">
          <w:rPr>
            <w:rFonts w:asciiTheme="minorHAnsi" w:hAnsiTheme="minorHAnsi" w:cstheme="minorHAnsi"/>
            <w:b/>
            <w:bCs/>
            <w:szCs w:val="22"/>
          </w:rPr>
          <w:t>IAF/ILAC A1:0</w:t>
        </w:r>
        <w:r w:rsidR="00F1279E" w:rsidRPr="00AC0799">
          <w:rPr>
            <w:rFonts w:asciiTheme="minorHAnsi" w:hAnsiTheme="minorHAnsi" w:cstheme="minorHAnsi"/>
            <w:b/>
            <w:bCs/>
            <w:szCs w:val="22"/>
          </w:rPr>
          <w:t>6</w:t>
        </w:r>
        <w:r w:rsidRPr="00AC0799">
          <w:rPr>
            <w:rFonts w:asciiTheme="minorHAnsi" w:hAnsiTheme="minorHAnsi" w:cstheme="minorHAnsi"/>
            <w:b/>
            <w:bCs/>
            <w:szCs w:val="22"/>
          </w:rPr>
          <w:t>/202</w:t>
        </w:r>
        <w:r w:rsidR="00F1279E" w:rsidRPr="00AC0799">
          <w:rPr>
            <w:rFonts w:asciiTheme="minorHAnsi" w:hAnsiTheme="minorHAnsi" w:cstheme="minorHAnsi"/>
            <w:b/>
            <w:bCs/>
            <w:szCs w:val="22"/>
          </w:rPr>
          <w:t>3</w:t>
        </w:r>
        <w:r w:rsidRPr="00AC0799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Regional Group</w:t>
        </w:r>
      </w:hyperlink>
      <w:r w:rsidRPr="00AC0799">
        <w:rPr>
          <w:rFonts w:asciiTheme="minorHAnsi" w:hAnsiTheme="minorHAnsi" w:cstheme="minorHAnsi"/>
          <w:szCs w:val="22"/>
        </w:rPr>
        <w:t xml:space="preserve">  </w:t>
      </w:r>
      <w:r w:rsidRPr="00AC0799">
        <w:rPr>
          <w:rFonts w:asciiTheme="minorHAnsi" w:hAnsiTheme="minorHAnsi" w:cstheme="minorHAnsi"/>
          <w:szCs w:val="22"/>
        </w:rPr>
        <w:br/>
      </w:r>
    </w:p>
    <w:p w14:paraId="2A57D514" w14:textId="5D830DD8" w:rsidR="00B21C50" w:rsidRPr="00AC0799" w:rsidRDefault="00B21C5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bookmarkStart w:id="14" w:name="_Hlk208910119"/>
      <w:r w:rsidRPr="00AC0799">
        <w:rPr>
          <w:rFonts w:asciiTheme="minorHAnsi" w:hAnsiTheme="minorHAnsi" w:cstheme="minorHAnsi"/>
          <w:b/>
          <w:bCs/>
          <w:szCs w:val="22"/>
        </w:rPr>
        <w:t>IAF/ILAC A2:09/2025</w:t>
      </w:r>
      <w:r w:rsidRPr="00AC0799">
        <w:rPr>
          <w:rFonts w:asciiTheme="minorHAnsi" w:hAnsiTheme="minorHAnsi" w:cstheme="minorHAnsi"/>
          <w:szCs w:val="22"/>
        </w:rPr>
        <w:t xml:space="preserve"> IAF/ILAC Multilateral Mutual Recognition Arrangements (Arrangements): Requirements and Procedures for Evaluation of an Accreditation Body</w:t>
      </w:r>
    </w:p>
    <w:bookmarkEnd w:id="14"/>
    <w:p w14:paraId="16125AB0" w14:textId="4BE40974" w:rsidR="000B4F3A" w:rsidRPr="00AC0799" w:rsidRDefault="000B4F3A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r w:rsidRPr="00AC0799">
        <w:fldChar w:fldCharType="begin"/>
      </w:r>
      <w:r w:rsidRPr="00AC0799">
        <w:instrText>HYPERLINK "https://ilac.org/?ddownload=849" \o "IAF/ILAC A3:03/2020 IAF/ILAC Multi-Lateral Mutual Recognition Arrangements (Arrangements): Template report for the peer evaluation of an Accreditation Body based on ISO/IEC 17011:2017"</w:instrText>
      </w:r>
      <w:r w:rsidRPr="00AC0799"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IAF/ILAC A3:0</w:t>
      </w:r>
      <w:r w:rsidR="00F1279E" w:rsidRPr="00AC0799">
        <w:rPr>
          <w:rFonts w:asciiTheme="minorHAnsi" w:hAnsiTheme="minorHAnsi" w:cstheme="minorHAnsi"/>
          <w:b/>
          <w:bCs/>
          <w:szCs w:val="22"/>
        </w:rPr>
        <w:t>6</w:t>
      </w:r>
      <w:r w:rsidRPr="00AC0799">
        <w:rPr>
          <w:rFonts w:asciiTheme="minorHAnsi" w:hAnsiTheme="minorHAnsi" w:cstheme="minorHAnsi"/>
          <w:b/>
          <w:bCs/>
          <w:szCs w:val="22"/>
        </w:rPr>
        <w:t>/202</w:t>
      </w:r>
      <w:r w:rsidR="00F1279E" w:rsidRPr="00AC0799">
        <w:rPr>
          <w:rFonts w:asciiTheme="minorHAnsi" w:hAnsiTheme="minorHAnsi" w:cstheme="minorHAnsi"/>
          <w:b/>
          <w:bCs/>
          <w:szCs w:val="22"/>
        </w:rPr>
        <w:t>3</w:t>
      </w:r>
      <w:r w:rsidRPr="00AC0799">
        <w:rPr>
          <w:rFonts w:asciiTheme="minorHAnsi" w:hAnsiTheme="minorHAnsi" w:cstheme="minorHAnsi"/>
          <w:szCs w:val="22"/>
        </w:rPr>
        <w:t xml:space="preserve"> IAF/ILAC Multi-Lateral Mutual Recognition Arrangements (Arrangements): Template report for the peer evaluation of an Accreditation Body based on ISO/IEC 17011:2017</w:t>
      </w:r>
      <w:r w:rsidRPr="00AC0799">
        <w:fldChar w:fldCharType="end"/>
      </w:r>
      <w:r w:rsidRPr="00AC0799">
        <w:rPr>
          <w:rFonts w:asciiTheme="minorHAnsi" w:hAnsiTheme="minorHAnsi" w:cstheme="minorHAnsi"/>
          <w:szCs w:val="22"/>
        </w:rPr>
        <w:t> </w:t>
      </w:r>
    </w:p>
    <w:p w14:paraId="55326C25" w14:textId="3DB71293" w:rsidR="00197D63" w:rsidRPr="00AC0799" w:rsidRDefault="00197D63" w:rsidP="00197D6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r w:rsidR="000E3E65" w:rsidRPr="00AC0799">
        <w:rPr>
          <w:rFonts w:asciiTheme="minorHAnsi" w:hAnsiTheme="minorHAnsi" w:cstheme="minorHAnsi"/>
          <w:b/>
          <w:bCs/>
          <w:caps/>
          <w:szCs w:val="22"/>
        </w:rPr>
        <w:t xml:space="preserve">ILAC </w:t>
      </w: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GA RESOLUTIONS – </w:t>
      </w:r>
      <w:r w:rsidRPr="00AC0799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>https://ilac.org/publications-and-resources/ga-resolutions/</w:t>
      </w:r>
    </w:p>
    <w:p w14:paraId="2D2CC7D4" w14:textId="4F694B3A" w:rsidR="00877815" w:rsidRPr="00AC0799" w:rsidRDefault="00877815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3EFC8986" w14:textId="3EA82F93" w:rsidR="00877815" w:rsidRPr="00AC0799" w:rsidRDefault="00197D63" w:rsidP="001C0C20">
      <w:pPr>
        <w:jc w:val="left"/>
        <w:rPr>
          <w:rStyle w:val="Hyperlink"/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AC0799">
        <w:rPr>
          <w:rFonts w:asciiTheme="minorHAnsi" w:hAnsiTheme="minorHAnsi" w:cstheme="minorHAnsi"/>
          <w:b/>
          <w:bCs/>
          <w:caps/>
          <w:sz w:val="24"/>
          <w:szCs w:val="24"/>
        </w:rPr>
        <w:t>International Accreditation Forum (IAF)</w:t>
      </w:r>
      <w:r w:rsidRPr="00AC0799">
        <w:rPr>
          <w:rFonts w:asciiTheme="minorHAnsi" w:hAnsiTheme="minorHAnsi" w:cstheme="minorHAnsi"/>
          <w:b/>
          <w:bCs/>
          <w:sz w:val="24"/>
          <w:szCs w:val="24"/>
        </w:rPr>
        <w:t xml:space="preserve"> – Application documents </w:t>
      </w:r>
      <w:hyperlink r:id="rId32" w:history="1">
        <w:r w:rsidR="00877815" w:rsidRPr="00AC0799">
          <w:rPr>
            <w:rStyle w:val="Hyperlink"/>
            <w:rFonts w:asciiTheme="minorHAnsi" w:hAnsiTheme="minorHAnsi" w:cstheme="minorHAnsi"/>
            <w:i/>
            <w:iCs/>
            <w:color w:val="auto"/>
            <w:sz w:val="24"/>
            <w:szCs w:val="24"/>
          </w:rPr>
          <w:t>https://iaf.nu/en/iaf-documents-categories/</w:t>
        </w:r>
      </w:hyperlink>
      <w:r w:rsidR="00877815" w:rsidRPr="00AC0799">
        <w:rPr>
          <w:rStyle w:val="Hyperlink"/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 </w:t>
      </w:r>
    </w:p>
    <w:p w14:paraId="26CE14C5" w14:textId="02F9828A" w:rsidR="00D6436B" w:rsidRPr="00AC0799" w:rsidRDefault="00D6436B" w:rsidP="00D6436B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color w:val="auto"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>» Mandatory Documents (MD Series)</w:t>
      </w:r>
      <w:r w:rsidRPr="00AC0799">
        <w:rPr>
          <w:rFonts w:asciiTheme="minorHAnsi" w:hAnsiTheme="minorHAnsi" w:cstheme="minorHAnsi"/>
          <w:bCs/>
          <w:cap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– </w:t>
      </w:r>
      <w:hyperlink r:id="rId33" w:history="1">
        <w:r w:rsidRPr="00AC0799">
          <w:rPr>
            <w:rStyle w:val="Hyperlink"/>
            <w:rFonts w:asciiTheme="minorHAnsi" w:hAnsiTheme="minorHAnsi" w:cstheme="minorHAnsi"/>
            <w:i/>
            <w:iCs/>
            <w:color w:val="auto"/>
            <w:szCs w:val="22"/>
          </w:rPr>
          <w:t>https://iaf.nu/en/iaf-documents/?cat_id=7</w:t>
        </w:r>
      </w:hyperlink>
    </w:p>
    <w:p w14:paraId="7C5A34D3" w14:textId="5822C741" w:rsidR="00D6436B" w:rsidRPr="00AC0799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1: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2023</w:t>
      </w:r>
      <w:r w:rsidRPr="00AC0799">
        <w:rPr>
          <w:rFonts w:asciiTheme="minorHAnsi" w:hAnsiTheme="minorHAnsi" w:cstheme="minorHAnsi"/>
          <w:szCs w:val="22"/>
        </w:rPr>
        <w:t xml:space="preserve"> IAF Mandatory Document for the Audit and Certification of a Management System Operated by a Multi-Site Organization</w:t>
      </w:r>
    </w:p>
    <w:p w14:paraId="3E412D1F" w14:textId="37BA7075" w:rsidR="00D6436B" w:rsidRPr="00AC0799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2: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2023</w:t>
      </w:r>
      <w:r w:rsidRPr="00AC0799">
        <w:rPr>
          <w:rFonts w:asciiTheme="minorHAnsi" w:hAnsiTheme="minorHAnsi" w:cstheme="minorHAnsi"/>
          <w:szCs w:val="22"/>
        </w:rPr>
        <w:t xml:space="preserve"> IAF Mandatory Document for the Transfer of Accredited Certification of Management Systems</w:t>
      </w:r>
    </w:p>
    <w:p w14:paraId="44090062" w14:textId="2951CC8A" w:rsidR="00D6436B" w:rsidRPr="00AC0799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4: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202</w:t>
      </w:r>
      <w:r w:rsidR="005820C4" w:rsidRPr="00AC0799">
        <w:rPr>
          <w:rFonts w:asciiTheme="minorHAnsi" w:hAnsiTheme="minorHAnsi" w:cstheme="minorHAnsi"/>
          <w:b/>
          <w:bCs/>
          <w:szCs w:val="22"/>
        </w:rPr>
        <w:t>5</w:t>
      </w:r>
      <w:r w:rsidRPr="00AC0799">
        <w:rPr>
          <w:rFonts w:asciiTheme="minorHAnsi" w:hAnsiTheme="minorHAnsi" w:cstheme="minorHAnsi"/>
          <w:szCs w:val="22"/>
        </w:rPr>
        <w:t xml:space="preserve"> IAF Mandatory Document for the Use of Information and Communication Technology (ICT) for Auditing/Assessment Purposes</w:t>
      </w:r>
    </w:p>
    <w:p w14:paraId="77AB8EF6" w14:textId="6FEEF911" w:rsidR="00D6436B" w:rsidRPr="00AC0799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5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700FC3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Determination of Audit Time of Quality, Environmental, and Occupational Health &amp; Safety Management Systems</w:t>
      </w:r>
    </w:p>
    <w:p w14:paraId="425B97C3" w14:textId="77937295" w:rsidR="00414BC2" w:rsidRPr="00AC0799" w:rsidRDefault="00414BC2" w:rsidP="00414BC2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6:202</w:t>
      </w:r>
      <w:r w:rsidR="003438CC" w:rsidRPr="00AC0799">
        <w:rPr>
          <w:rFonts w:asciiTheme="minorHAnsi" w:hAnsiTheme="minorHAnsi" w:cstheme="minorHAnsi"/>
          <w:b/>
          <w:bCs/>
          <w:szCs w:val="22"/>
        </w:rPr>
        <w:t>4</w:t>
      </w:r>
      <w:r w:rsidRPr="00AC0799">
        <w:rPr>
          <w:rFonts w:asciiTheme="minorHAnsi" w:hAnsiTheme="minorHAnsi" w:cstheme="minorHAnsi"/>
          <w:szCs w:val="22"/>
        </w:rPr>
        <w:t xml:space="preserve"> Application of ISO 14065:2020 </w:t>
      </w:r>
    </w:p>
    <w:p w14:paraId="45FD94E2" w14:textId="6DC22860" w:rsidR="00F60E46" w:rsidRPr="00AC0799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7:20</w:t>
      </w:r>
      <w:r w:rsidR="008756C5" w:rsidRPr="00AC0799">
        <w:rPr>
          <w:rFonts w:asciiTheme="minorHAnsi" w:hAnsiTheme="minorHAnsi" w:cstheme="minorHAnsi"/>
          <w:b/>
          <w:bCs/>
          <w:szCs w:val="22"/>
        </w:rPr>
        <w:t>23</w:t>
      </w:r>
      <w:r w:rsidRPr="00AC0799">
        <w:rPr>
          <w:rFonts w:asciiTheme="minorHAnsi" w:hAnsiTheme="minorHAnsi" w:cstheme="minorHAnsi"/>
          <w:szCs w:val="22"/>
        </w:rPr>
        <w:t xml:space="preserve"> </w:t>
      </w:r>
      <w:r w:rsidR="008756C5" w:rsidRPr="00AC0799">
        <w:rPr>
          <w:rFonts w:asciiTheme="minorHAnsi" w:hAnsiTheme="minorHAnsi" w:cstheme="minorHAnsi"/>
          <w:szCs w:val="22"/>
        </w:rPr>
        <w:t>IAF Mandatory Document for the Harmonization of Sanctions and Dealing with Fraudulent Behaviour</w:t>
      </w:r>
    </w:p>
    <w:p w14:paraId="1BDADB8E" w14:textId="5A796435" w:rsidR="00D6436B" w:rsidRPr="00AC0799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8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700FC3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Application of ISO/IEC 17011:2017 in the Field of Medical Device Quality Management Systems (ISO 13485)</w:t>
      </w: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</w:p>
    <w:p w14:paraId="6BE1ECD2" w14:textId="4CCF62C9" w:rsidR="00F60E46" w:rsidRPr="00AC0799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  <w:r w:rsidRPr="00AC0799">
        <w:rPr>
          <w:rFonts w:asciiTheme="minorHAnsi" w:hAnsiTheme="minorHAnsi" w:cstheme="minorHAnsi"/>
          <w:b/>
          <w:bCs/>
          <w:szCs w:val="22"/>
        </w:rPr>
        <w:t>IAF MD 9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700FC3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Application of ISO/IEC 17021-1 in the Field of Medical Device Quality Management Systems (ISO 13485)</w:t>
      </w:r>
      <w:r w:rsidR="00F60E46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2CDACB7" w14:textId="7806FB79" w:rsidR="00F60E46" w:rsidRPr="00AC0799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11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700FC3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IAF</w:t>
      </w:r>
      <w:r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Mandatory Document for Application of ISO/IEC 17021 for Audits of Integrated Management Systems (IMS)</w:t>
      </w: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</w:p>
    <w:p w14:paraId="1767A94C" w14:textId="3EEA471F" w:rsidR="00F60E46" w:rsidRPr="00AC0799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12:2023</w:t>
      </w:r>
      <w:r w:rsidR="00700FC3" w:rsidRPr="00AC0799">
        <w:rPr>
          <w:rFonts w:asciiTheme="minorHAnsi" w:hAnsiTheme="minorHAnsi" w:cstheme="minorHAnsi"/>
          <w:szCs w:val="22"/>
        </w:rPr>
        <w:t xml:space="preserve"> Accreditation</w:t>
      </w:r>
      <w:r w:rsidRPr="00AC0799">
        <w:rPr>
          <w:rFonts w:asciiTheme="minorHAnsi" w:hAnsiTheme="minorHAnsi" w:cstheme="minorHAnsi"/>
          <w:szCs w:val="22"/>
        </w:rPr>
        <w:t xml:space="preserve"> Assessment of Conformity Assessment Bodies with Activities in Multiple Countries</w:t>
      </w:r>
    </w:p>
    <w:p w14:paraId="6E47A3AF" w14:textId="3CB734F9" w:rsidR="00F60E46" w:rsidRPr="00AC0799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13:2023</w:t>
      </w:r>
      <w:r w:rsidR="00700FC3" w:rsidRPr="00AC0799">
        <w:rPr>
          <w:rFonts w:asciiTheme="minorHAnsi" w:hAnsiTheme="minorHAnsi" w:cstheme="minorHAnsi"/>
          <w:szCs w:val="22"/>
        </w:rPr>
        <w:t xml:space="preserve"> Knowledge</w:t>
      </w:r>
      <w:r w:rsidRPr="00AC0799">
        <w:rPr>
          <w:rFonts w:asciiTheme="minorHAnsi" w:hAnsiTheme="minorHAnsi" w:cstheme="minorHAnsi"/>
          <w:szCs w:val="22"/>
        </w:rPr>
        <w:t xml:space="preserve"> Requirements for Accreditation Body Personnel for Information Security Management Systems (ISO/IEC 27001)</w:t>
      </w:r>
    </w:p>
    <w:p w14:paraId="125D8816" w14:textId="5B77FD96" w:rsidR="00F60E46" w:rsidRPr="00AC0799" w:rsidRDefault="00F60E46" w:rsidP="00EE0858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fldChar w:fldCharType="end"/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15</w:t>
      </w:r>
      <w:r w:rsidR="00700FC3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700FC3" w:rsidRPr="00AC0799">
        <w:t xml:space="preserve"> </w:t>
      </w:r>
      <w:r w:rsidRPr="00AC0799">
        <w:rPr>
          <w:rFonts w:asciiTheme="minorHAnsi" w:hAnsiTheme="minorHAnsi" w:cstheme="minorHAnsi"/>
          <w:szCs w:val="22"/>
        </w:rPr>
        <w:t>IAF Mandatory Document for the Collection of Data to Provide Indicators of Management System Certification Bodies' Performance</w:t>
      </w:r>
    </w:p>
    <w:p w14:paraId="0AA5CADF" w14:textId="77777777" w:rsidR="009841D7" w:rsidRPr="00AC0799" w:rsidRDefault="009841D7" w:rsidP="009841D7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16:2024</w:t>
      </w:r>
      <w:r w:rsidRPr="00AC0799">
        <w:rPr>
          <w:rFonts w:asciiTheme="minorHAnsi" w:hAnsiTheme="minorHAnsi" w:cstheme="minorHAnsi"/>
          <w:szCs w:val="22"/>
        </w:rPr>
        <w:t xml:space="preserve"> Application of ISO/IEC 17011 for the Accreditation of Food Safety Management Systems (FSMS) Certification Bodies (Issue 2)</w:t>
      </w:r>
    </w:p>
    <w:p w14:paraId="064AB794" w14:textId="2548481F" w:rsidR="00F60E46" w:rsidRPr="00AC0799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17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Witnessing Activities for the Accreditation of Management Systems Certification Bodies</w:t>
      </w:r>
    </w:p>
    <w:p w14:paraId="69E98E8F" w14:textId="6103A4ED" w:rsidR="00F60E46" w:rsidRPr="00AC0799" w:rsidRDefault="00F60E46" w:rsidP="00346BED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  <w:r w:rsidR="004617C2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22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Application of ISO/IEC 17021-1 for the Certification of Occupational Health and Safety Management Systems (OH&amp;SMS)</w:t>
      </w:r>
    </w:p>
    <w:p w14:paraId="64DAE1F0" w14:textId="2894B93B" w:rsidR="00F60E46" w:rsidRPr="00AC0799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23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Control of Entities Operating on Behalf of Accredited Management Systems Certification Bodies</w:t>
      </w:r>
    </w:p>
    <w:p w14:paraId="4BE4EF87" w14:textId="6C92CB39" w:rsidR="00F60E46" w:rsidRPr="00AC0799" w:rsidRDefault="00F60E46" w:rsidP="00457BD9">
      <w:pPr>
        <w:pStyle w:val="Heading4"/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lastRenderedPageBreak/>
        <w:fldChar w:fldCharType="end"/>
      </w: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25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Criteria for Evaluation of Conformity Assessment Schemes</w:t>
      </w:r>
      <w:r w:rsidR="00E17D1F" w:rsidRPr="00AC0799">
        <w:rPr>
          <w:rFonts w:asciiTheme="minorHAnsi" w:hAnsiTheme="minorHAnsi" w:cstheme="minorHAnsi"/>
          <w:szCs w:val="22"/>
        </w:rPr>
        <w:t xml:space="preserve"> </w:t>
      </w:r>
    </w:p>
    <w:p w14:paraId="679AF086" w14:textId="568B2BCA" w:rsidR="00E17D1F" w:rsidRPr="00AC0799" w:rsidRDefault="00F60E46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  <w:r w:rsidR="00E17D1F"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="00E17D1F" w:rsidRPr="00AC0799">
        <w:rPr>
          <w:rFonts w:asciiTheme="minorHAnsi" w:hAnsiTheme="minorHAnsi" w:cstheme="minorHAnsi"/>
          <w:b/>
          <w:bCs/>
          <w:szCs w:val="22"/>
        </w:rPr>
        <w:t>26:202</w:t>
      </w:r>
      <w:r w:rsidR="00750A3C" w:rsidRPr="00AC0799">
        <w:rPr>
          <w:rFonts w:asciiTheme="minorHAnsi" w:hAnsiTheme="minorHAnsi" w:cstheme="minorHAnsi"/>
          <w:b/>
          <w:bCs/>
          <w:szCs w:val="22"/>
        </w:rPr>
        <w:t>3</w:t>
      </w:r>
      <w:r w:rsidR="00E17D1F" w:rsidRPr="00AC0799">
        <w:rPr>
          <w:rFonts w:asciiTheme="minorHAnsi" w:hAnsiTheme="minorHAnsi" w:cstheme="minorHAnsi"/>
          <w:szCs w:val="22"/>
        </w:rPr>
        <w:t xml:space="preserve"> Transition Requirements for ISO/IEC 27001:2022</w:t>
      </w:r>
      <w:r w:rsidR="00750A3C" w:rsidRPr="00AC0799">
        <w:rPr>
          <w:rFonts w:asciiTheme="minorHAnsi" w:hAnsiTheme="minorHAnsi" w:cstheme="minorHAnsi"/>
          <w:szCs w:val="22"/>
        </w:rPr>
        <w:t xml:space="preserve"> (Version 2.0)</w:t>
      </w:r>
    </w:p>
    <w:p w14:paraId="5B2C7969" w14:textId="341BB562" w:rsidR="00005534" w:rsidRPr="00AC0799" w:rsidRDefault="00005534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 xml:space="preserve">28:2023 </w:t>
      </w:r>
      <w:r w:rsidRPr="00AC0799">
        <w:rPr>
          <w:rFonts w:asciiTheme="minorHAnsi" w:hAnsiTheme="minorHAnsi" w:cstheme="minorHAnsi"/>
          <w:szCs w:val="22"/>
        </w:rPr>
        <w:t>IAF Mandatory Document for the Upload and Maintenance of Data on IAF Database</w:t>
      </w:r>
    </w:p>
    <w:p w14:paraId="57D02C40" w14:textId="340B32D0" w:rsidR="009841D7" w:rsidRPr="00AC0799" w:rsidRDefault="009841D7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MD 29:2024</w:t>
      </w:r>
      <w:r w:rsidRPr="00AC0799">
        <w:rPr>
          <w:rFonts w:asciiTheme="minorHAnsi" w:hAnsiTheme="minorHAnsi" w:cstheme="minorHAnsi"/>
          <w:szCs w:val="22"/>
        </w:rPr>
        <w:t xml:space="preserve"> Transition Requirements for ISO/IEC 27006-1:2024 (Issue 1)</w:t>
      </w:r>
    </w:p>
    <w:p w14:paraId="17EC6E8B" w14:textId="244AACEC" w:rsidR="00B21C50" w:rsidRPr="00AC0799" w:rsidRDefault="00B21C50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bookmarkStart w:id="15" w:name="_Hlk219549537"/>
      <w:r w:rsidRPr="00AC0799">
        <w:rPr>
          <w:rFonts w:asciiTheme="minorHAnsi" w:hAnsiTheme="minorHAnsi" w:cstheme="minorHAnsi"/>
          <w:b/>
          <w:bCs/>
          <w:szCs w:val="22"/>
        </w:rPr>
        <w:t>IAF MD</w:t>
      </w:r>
      <w:r w:rsidR="00954E17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30:2025</w:t>
      </w:r>
      <w:r w:rsidRPr="00AC0799">
        <w:rPr>
          <w:rFonts w:asciiTheme="minorHAnsi" w:hAnsiTheme="minorHAnsi" w:cstheme="minorHAnsi"/>
          <w:szCs w:val="22"/>
        </w:rPr>
        <w:t xml:space="preserve"> Transition Requirements for ISO 37001:2025</w:t>
      </w:r>
    </w:p>
    <w:bookmarkEnd w:id="15"/>
    <w:p w14:paraId="027EB657" w14:textId="77777777" w:rsidR="009841D7" w:rsidRPr="00AC0799" w:rsidRDefault="009841D7" w:rsidP="009841D7">
      <w:pPr>
        <w:ind w:left="360"/>
        <w:rPr>
          <w:rFonts w:asciiTheme="minorHAnsi" w:hAnsiTheme="minorHAnsi" w:cstheme="minorHAnsi"/>
          <w:szCs w:val="22"/>
        </w:rPr>
      </w:pPr>
    </w:p>
    <w:p w14:paraId="55A54E0E" w14:textId="05798AE8" w:rsidR="00220F17" w:rsidRPr="00AC0799" w:rsidRDefault="00005534" w:rsidP="009841D7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  <w:r w:rsidRPr="00AC0799">
        <w:t xml:space="preserve"> </w:t>
      </w:r>
      <w:hyperlink w:history="1"/>
      <w:r w:rsidR="00220F17" w:rsidRPr="00AC0799">
        <w:rPr>
          <w:rFonts w:asciiTheme="minorHAnsi" w:hAnsiTheme="minorHAnsi" w:cstheme="minorHAnsi"/>
          <w:b/>
          <w:bCs/>
          <w:caps/>
          <w:szCs w:val="22"/>
        </w:rPr>
        <w:t xml:space="preserve">» Policy Documents (PL Series) – </w:t>
      </w:r>
      <w:r w:rsidR="00220F17" w:rsidRPr="00AC0799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>https://iaf.nu/en/iaf-documents/?cat_id=5</w:t>
      </w:r>
      <w:r w:rsidR="00220F17" w:rsidRPr="00AC0799">
        <w:rPr>
          <w:rFonts w:asciiTheme="minorHAnsi" w:hAnsiTheme="minorHAnsi" w:cstheme="minorHAnsi"/>
          <w:szCs w:val="22"/>
        </w:rPr>
        <w:fldChar w:fldCharType="begin"/>
      </w:r>
      <w:r w:rsidR="00220F17" w:rsidRPr="00AC0799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="00220F17" w:rsidRPr="00AC0799">
        <w:rPr>
          <w:rFonts w:asciiTheme="minorHAnsi" w:hAnsiTheme="minorHAnsi" w:cstheme="minorHAnsi"/>
          <w:szCs w:val="22"/>
        </w:rPr>
      </w:r>
      <w:r w:rsidR="00220F17" w:rsidRPr="00AC0799">
        <w:rPr>
          <w:rFonts w:asciiTheme="minorHAnsi" w:hAnsiTheme="minorHAnsi" w:cstheme="minorHAnsi"/>
          <w:szCs w:val="22"/>
        </w:rPr>
        <w:fldChar w:fldCharType="separate"/>
      </w:r>
    </w:p>
    <w:p w14:paraId="41B05789" w14:textId="6D0DD2B9" w:rsidR="00220F17" w:rsidRPr="00AC0799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PL 8</w:t>
      </w:r>
      <w:r w:rsidR="00DD02FF" w:rsidRPr="00AC0799">
        <w:rPr>
          <w:rFonts w:asciiTheme="minorHAnsi" w:hAnsiTheme="minorHAnsi" w:cstheme="minorHAnsi"/>
          <w:b/>
          <w:bCs/>
          <w:szCs w:val="22"/>
        </w:rPr>
        <w:t>:2023</w:t>
      </w:r>
      <w:r w:rsidRPr="00AC0799">
        <w:rPr>
          <w:rFonts w:asciiTheme="minorHAnsi" w:hAnsiTheme="minorHAnsi" w:cstheme="minorHAnsi"/>
          <w:szCs w:val="22"/>
        </w:rPr>
        <w:t xml:space="preserve"> Rules for the Use of the IAF Logo</w:t>
      </w:r>
    </w:p>
    <w:p w14:paraId="251B048E" w14:textId="5CEC372E" w:rsidR="00220F17" w:rsidRPr="00AC0799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  <w:r w:rsidRPr="00AC0799">
        <w:rPr>
          <w:rFonts w:asciiTheme="minorHAnsi" w:hAnsiTheme="minorHAnsi" w:cstheme="minorHAnsi"/>
          <w:szCs w:val="22"/>
        </w:rPr>
        <w:fldChar w:fldCharType="begin"/>
      </w:r>
      <w:r w:rsidRPr="00AC0799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AC0799">
        <w:rPr>
          <w:rFonts w:asciiTheme="minorHAnsi" w:hAnsiTheme="minorHAnsi" w:cstheme="minorHAnsi"/>
          <w:szCs w:val="22"/>
        </w:rPr>
      </w:r>
      <w:r w:rsidRPr="00AC0799">
        <w:rPr>
          <w:rFonts w:asciiTheme="minorHAnsi" w:hAnsiTheme="minorHAnsi" w:cstheme="minorHAnsi"/>
          <w:szCs w:val="22"/>
        </w:rPr>
        <w:fldChar w:fldCharType="separate"/>
      </w:r>
      <w:r w:rsidRPr="00AC0799">
        <w:rPr>
          <w:rFonts w:asciiTheme="minorHAnsi" w:hAnsiTheme="minorHAnsi" w:cstheme="minorHAnsi"/>
          <w:b/>
          <w:bCs/>
          <w:szCs w:val="22"/>
        </w:rPr>
        <w:t>IAF PL 9</w:t>
      </w:r>
      <w:r w:rsidR="00DD02FF" w:rsidRPr="00AC0799">
        <w:rPr>
          <w:rFonts w:asciiTheme="minorHAnsi" w:hAnsiTheme="minorHAnsi" w:cstheme="minorHAnsi"/>
          <w:b/>
          <w:bCs/>
          <w:szCs w:val="22"/>
        </w:rPr>
        <w:t>:2023</w:t>
      </w:r>
      <w:r w:rsidRPr="00AC0799">
        <w:rPr>
          <w:rFonts w:asciiTheme="minorHAnsi" w:hAnsiTheme="minorHAnsi" w:cstheme="minorHAnsi"/>
          <w:szCs w:val="22"/>
        </w:rPr>
        <w:t xml:space="preserve"> General Principles for the Use of the IAF CERTSEARCH Mark</w:t>
      </w:r>
    </w:p>
    <w:p w14:paraId="188A70A3" w14:textId="77777777" w:rsidR="00220F17" w:rsidRPr="00AC0799" w:rsidRDefault="00220F17" w:rsidP="00220F17">
      <w:p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fldChar w:fldCharType="end"/>
      </w:r>
    </w:p>
    <w:p w14:paraId="120FE7C6" w14:textId="77777777" w:rsidR="00220F17" w:rsidRPr="00AC0799" w:rsidRDefault="00220F17" w:rsidP="00220F17">
      <w:pPr>
        <w:rPr>
          <w:rFonts w:asciiTheme="minorHAnsi" w:hAnsiTheme="minorHAnsi" w:cstheme="minorHAnsi"/>
          <w:b/>
          <w:bCs/>
          <w:cap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» MLA Documents (ML Series) – </w:t>
      </w:r>
      <w:r w:rsidRPr="00AC0799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>https://iaf.nu/en/iaf-documents/?cat_id=6</w:t>
      </w:r>
    </w:p>
    <w:p w14:paraId="073B4025" w14:textId="43AA8B2D" w:rsidR="00220F17" w:rsidRPr="00AC0799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ML 1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</w:t>
      </w:r>
      <w:r w:rsidR="00C15F3A" w:rsidRPr="00AC0799">
        <w:rPr>
          <w:rFonts w:asciiTheme="minorHAnsi" w:hAnsiTheme="minorHAnsi" w:cstheme="minorHAnsi"/>
          <w:b/>
          <w:bCs/>
          <w:szCs w:val="22"/>
        </w:rPr>
        <w:t>4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Guidance for the Exchange of Documentation among MLA Signatories for the Assessment of Conformity Assessment Bodies</w:t>
      </w:r>
    </w:p>
    <w:p w14:paraId="07187B2D" w14:textId="1E1782E3" w:rsidR="00220F17" w:rsidRPr="00AC0799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ML 2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General Principles on the Use of the IAF MLA Mark</w:t>
      </w:r>
    </w:p>
    <w:p w14:paraId="513A1582" w14:textId="0EC0B8F3" w:rsidR="00220F17" w:rsidRPr="00AC0799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ML 3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</w:t>
      </w:r>
      <w:r w:rsidR="00C15F3A" w:rsidRPr="00AC0799">
        <w:rPr>
          <w:rFonts w:asciiTheme="minorHAnsi" w:hAnsiTheme="minorHAnsi" w:cstheme="minorHAnsi"/>
          <w:b/>
          <w:bCs/>
          <w:szCs w:val="22"/>
        </w:rPr>
        <w:t>4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Guidance for responding to Inquiries on Multilateral Recognition Arrangement (MLA) Signatory Equivalence and on the acceptance of certification documents</w:t>
      </w:r>
      <w:r w:rsidRPr="00AC0799">
        <w:rPr>
          <w:rFonts w:asciiTheme="minorHAnsi" w:hAnsiTheme="minorHAnsi" w:cstheme="minorHAnsi"/>
          <w:szCs w:val="22"/>
        </w:rPr>
        <w:tab/>
      </w:r>
    </w:p>
    <w:p w14:paraId="3C5803DA" w14:textId="6C3B35FD" w:rsidR="00220F17" w:rsidRPr="00AC0799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ML 4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</w:t>
      </w:r>
      <w:r w:rsidR="00C15F3A" w:rsidRPr="00AC0799">
        <w:rPr>
          <w:rFonts w:asciiTheme="minorHAnsi" w:hAnsiTheme="minorHAnsi" w:cstheme="minorHAnsi"/>
          <w:b/>
          <w:bCs/>
          <w:szCs w:val="22"/>
        </w:rPr>
        <w:t>5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Policies and Procedures for an MLA on the Level of Single Accreditation Bodies and on the Level of Regional Accreditation Groups</w:t>
      </w:r>
    </w:p>
    <w:p w14:paraId="398FA05E" w14:textId="77777777" w:rsidR="00E17D1F" w:rsidRPr="00AC0799" w:rsidRDefault="00E17D1F" w:rsidP="00370826">
      <w:pPr>
        <w:pStyle w:val="Heading4"/>
        <w:spacing w:after="0" w:line="276" w:lineRule="auto"/>
        <w:ind w:left="0" w:firstLine="0"/>
        <w:rPr>
          <w:rFonts w:asciiTheme="minorHAnsi" w:hAnsiTheme="minorHAnsi" w:cstheme="minorHAnsi"/>
          <w:szCs w:val="22"/>
        </w:rPr>
      </w:pPr>
    </w:p>
    <w:p w14:paraId="2BCEAD3C" w14:textId="6CDD3B7E" w:rsidR="000E3E65" w:rsidRPr="00AC0799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» Informative Documents (ID Series) – </w:t>
      </w:r>
      <w:hyperlink r:id="rId34" w:history="1">
        <w:r w:rsidRPr="00AC0799">
          <w:rPr>
            <w:rStyle w:val="Hyperlink"/>
            <w:rFonts w:asciiTheme="minorHAnsi" w:hAnsiTheme="minorHAnsi" w:cstheme="minorHAnsi"/>
            <w:i/>
            <w:iCs/>
            <w:color w:val="auto"/>
            <w:szCs w:val="22"/>
          </w:rPr>
          <w:t>https://iaf.nu/en/iaf-documents/?cat_id=10</w:t>
        </w:r>
      </w:hyperlink>
    </w:p>
    <w:p w14:paraId="1C0A3CA1" w14:textId="34FA99C8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 1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IAF Informative Document for QMS and EMS Scopes of Accreditation</w:t>
      </w:r>
    </w:p>
    <w:p w14:paraId="7C192961" w14:textId="77777777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 3:2011</w:t>
      </w:r>
      <w:r w:rsidRPr="00AC0799">
        <w:rPr>
          <w:rFonts w:asciiTheme="minorHAnsi" w:hAnsiTheme="minorHAnsi" w:cstheme="minorHAnsi"/>
          <w:szCs w:val="22"/>
        </w:rPr>
        <w:t xml:space="preserve"> Informative Document for Management of Extraordinary Events or Circumstances Affecting ABs, CABs and Certified Organizations</w:t>
      </w:r>
    </w:p>
    <w:p w14:paraId="28D4BE7D" w14:textId="152FE03B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 4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Market Surveillance Visits to Certified Organizations</w:t>
      </w:r>
    </w:p>
    <w:p w14:paraId="7726AC1D" w14:textId="260A31A4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12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Principles on Remote Assessment</w:t>
      </w:r>
    </w:p>
    <w:p w14:paraId="770D45EE" w14:textId="701F2D87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13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</w:t>
      </w:r>
      <w:r w:rsidR="00005534" w:rsidRPr="00AC0799">
        <w:rPr>
          <w:rFonts w:asciiTheme="minorHAnsi" w:hAnsiTheme="minorHAnsi" w:cstheme="minorHAnsi"/>
          <w:b/>
          <w:bCs/>
          <w:szCs w:val="22"/>
        </w:rPr>
        <w:t>4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IAF Medical Device Nomenclature (IAF MDN) Including Medical Device Risk Classifications</w:t>
      </w:r>
    </w:p>
    <w:p w14:paraId="05DED210" w14:textId="772282C9" w:rsidR="000E3E65" w:rsidRPr="00AC0799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14</w:t>
      </w:r>
      <w:r w:rsidR="0005492D" w:rsidRPr="00AC0799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Guidance on the Determination of Audit Time for Integrated Audit of Multi-Site Management Systems</w:t>
      </w:r>
    </w:p>
    <w:p w14:paraId="57F7301C" w14:textId="020044D8" w:rsidR="008756C5" w:rsidRPr="00AC0799" w:rsidRDefault="008756C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15:2023</w:t>
      </w:r>
      <w:r w:rsidRPr="00AC0799">
        <w:rPr>
          <w:rFonts w:asciiTheme="minorHAnsi" w:hAnsiTheme="minorHAnsi" w:cstheme="minorHAnsi"/>
          <w:szCs w:val="22"/>
        </w:rPr>
        <w:t xml:space="preserve"> Dealing with Fraudulent Behaviour</w:t>
      </w:r>
    </w:p>
    <w:p w14:paraId="45181E3C" w14:textId="5F5DD4A1" w:rsidR="00C15F3A" w:rsidRPr="00AC0799" w:rsidRDefault="00C15F3A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16:2025</w:t>
      </w:r>
      <w:r w:rsidRPr="00AC0799">
        <w:rPr>
          <w:rFonts w:asciiTheme="minorHAnsi" w:hAnsiTheme="minorHAnsi" w:cstheme="minorHAnsi"/>
          <w:szCs w:val="22"/>
        </w:rPr>
        <w:t xml:space="preserve"> Development and Monitoring of KPIs in Food-Related Certification Schemes</w:t>
      </w:r>
    </w:p>
    <w:p w14:paraId="72F1FD83" w14:textId="2DB30D3E" w:rsidR="000E3E65" w:rsidRPr="00AC0799" w:rsidRDefault="004617C2" w:rsidP="004617C2">
      <w:pPr>
        <w:pStyle w:val="Heading4"/>
        <w:numPr>
          <w:ilvl w:val="0"/>
          <w:numId w:val="12"/>
        </w:numPr>
        <w:spacing w:after="0"/>
        <w:rPr>
          <w:rFonts w:asciiTheme="minorHAnsi" w:hAnsiTheme="minorHAnsi" w:cstheme="minorHAnsi"/>
          <w:szCs w:val="22"/>
        </w:rPr>
      </w:pPr>
      <w:bookmarkStart w:id="16" w:name="_Hlk208911080"/>
      <w:r w:rsidRPr="00AC0799">
        <w:rPr>
          <w:rFonts w:asciiTheme="minorHAnsi" w:hAnsiTheme="minorHAnsi" w:cstheme="minorHAnsi"/>
          <w:b/>
          <w:bCs/>
          <w:szCs w:val="22"/>
        </w:rPr>
        <w:t>IAF ID</w:t>
      </w:r>
      <w:r w:rsidR="0030659A" w:rsidRPr="00AC0799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C0799">
        <w:rPr>
          <w:rFonts w:asciiTheme="minorHAnsi" w:hAnsiTheme="minorHAnsi" w:cstheme="minorHAnsi"/>
          <w:b/>
          <w:bCs/>
          <w:szCs w:val="22"/>
        </w:rPr>
        <w:t>17:2025</w:t>
      </w:r>
      <w:r w:rsidRPr="00AC0799">
        <w:rPr>
          <w:rFonts w:asciiTheme="minorHAnsi" w:hAnsiTheme="minorHAnsi" w:cstheme="minorHAnsi"/>
          <w:szCs w:val="22"/>
        </w:rPr>
        <w:t xml:space="preserve"> IAF Informative Document on Risk Policy for Counterfeit Certificates</w:t>
      </w:r>
    </w:p>
    <w:bookmarkEnd w:id="16"/>
    <w:p w14:paraId="60C002A4" w14:textId="77777777" w:rsidR="004617C2" w:rsidRPr="00AC0799" w:rsidRDefault="004617C2" w:rsidP="004617C2">
      <w:pPr>
        <w:pStyle w:val="Heading4"/>
        <w:tabs>
          <w:tab w:val="clear" w:pos="2254"/>
        </w:tabs>
        <w:spacing w:after="0"/>
        <w:ind w:left="720" w:firstLine="0"/>
        <w:rPr>
          <w:rFonts w:asciiTheme="minorHAnsi" w:hAnsiTheme="minorHAnsi" w:cstheme="minorHAnsi"/>
          <w:szCs w:val="22"/>
        </w:rPr>
      </w:pPr>
    </w:p>
    <w:p w14:paraId="422515A0" w14:textId="24F73B95" w:rsidR="000E3E65" w:rsidRPr="00AC0799" w:rsidRDefault="000E3E65" w:rsidP="000E3E65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Theme="minorHAnsi" w:hAnsiTheme="minorHAnsi" w:cstheme="minorHAnsi"/>
          <w:bCs/>
          <w:i/>
          <w:iCs/>
          <w:szCs w:val="22"/>
        </w:rPr>
      </w:pPr>
      <w:r w:rsidRPr="00AC0799">
        <w:rPr>
          <w:rFonts w:asciiTheme="minorHAnsi" w:hAnsiTheme="minorHAnsi" w:cstheme="minorHAnsi"/>
          <w:b/>
          <w:bCs/>
          <w:caps/>
          <w:szCs w:val="22"/>
        </w:rPr>
        <w:t xml:space="preserve">» IAF GA Resolutions – </w:t>
      </w:r>
      <w:hyperlink r:id="rId35" w:history="1">
        <w:r w:rsidRPr="00AC0799">
          <w:rPr>
            <w:rStyle w:val="Hyperlink"/>
            <w:rFonts w:asciiTheme="minorHAnsi" w:hAnsiTheme="minorHAnsi" w:cstheme="minorHAnsi"/>
            <w:bCs/>
            <w:i/>
            <w:iCs/>
            <w:color w:val="auto"/>
            <w:szCs w:val="22"/>
          </w:rPr>
          <w:t>https://iaf.nu/en/iaf-documents/resolutions/</w:t>
        </w:r>
      </w:hyperlink>
    </w:p>
    <w:p w14:paraId="020E260F" w14:textId="2B79C817" w:rsidR="000A08F8" w:rsidRPr="00AC0799" w:rsidRDefault="000A08F8" w:rsidP="00AD7371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79FDDB3D" w14:textId="1AD0BEE7" w:rsidR="00D6436B" w:rsidRPr="00AC0799" w:rsidRDefault="00D6436B" w:rsidP="00615D2B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59490D5E" w14:textId="4A34CFF3" w:rsidR="00370826" w:rsidRPr="00AC0799" w:rsidRDefault="00370826" w:rsidP="001C0C20">
      <w:pPr>
        <w:jc w:val="left"/>
        <w:rPr>
          <w:rFonts w:asciiTheme="minorHAnsi" w:hAnsiTheme="minorHAnsi" w:cstheme="minorHAnsi"/>
          <w:b/>
          <w:bCs/>
          <w:caps/>
          <w:sz w:val="24"/>
          <w:szCs w:val="24"/>
        </w:rPr>
      </w:pPr>
      <w:r w:rsidRPr="00AC0799">
        <w:rPr>
          <w:rFonts w:asciiTheme="minorHAnsi" w:hAnsiTheme="minorHAnsi" w:cstheme="minorHAnsi"/>
          <w:b/>
          <w:bCs/>
          <w:caps/>
          <w:sz w:val="24"/>
          <w:szCs w:val="24"/>
        </w:rPr>
        <w:t>APAC MRA requirements for an accreditation body (AB)</w:t>
      </w:r>
      <w:r w:rsidR="001C0C20" w:rsidRPr="00AC0799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- </w:t>
      </w:r>
      <w:r w:rsidR="001C0C20" w:rsidRPr="00AC0799">
        <w:rPr>
          <w:rStyle w:val="Hyperlink"/>
          <w:i/>
          <w:iCs/>
          <w:color w:val="auto"/>
          <w:szCs w:val="22"/>
        </w:rPr>
        <w:t>https://www.apac-accreditation.org/publications/</w:t>
      </w:r>
    </w:p>
    <w:p w14:paraId="5B41C80E" w14:textId="77777777" w:rsidR="001C0C20" w:rsidRPr="00AC0799" w:rsidRDefault="001C0C20" w:rsidP="001C0C20">
      <w:pPr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t>APAC MRA-001 Procedures for Establishing and Maintaining Mutual Recognition</w:t>
      </w:r>
    </w:p>
    <w:p w14:paraId="0BA31EF0" w14:textId="4FE13401" w:rsidR="00406A18" w:rsidRPr="00AC0799" w:rsidRDefault="00370826" w:rsidP="001C0C20">
      <w:pPr>
        <w:keepLines/>
        <w:tabs>
          <w:tab w:val="right" w:pos="14034"/>
        </w:tabs>
        <w:ind w:left="2977" w:right="-1" w:hanging="2977"/>
        <w:jc w:val="left"/>
        <w:rPr>
          <w:rFonts w:asciiTheme="minorHAnsi" w:hAnsiTheme="minorHAnsi" w:cstheme="minorHAnsi"/>
          <w:szCs w:val="22"/>
        </w:rPr>
      </w:pPr>
      <w:r w:rsidRPr="00AC0799">
        <w:rPr>
          <w:rFonts w:asciiTheme="minorHAnsi" w:hAnsiTheme="minorHAnsi" w:cstheme="minorHAnsi"/>
          <w:szCs w:val="22"/>
        </w:rPr>
        <w:t>APAC MRA-002</w:t>
      </w:r>
      <w:r w:rsidR="001C0C20" w:rsidRPr="00AC0799">
        <w:rPr>
          <w:rFonts w:asciiTheme="minorHAnsi" w:hAnsiTheme="minorHAnsi" w:cstheme="minorHAnsi"/>
          <w:szCs w:val="22"/>
        </w:rPr>
        <w:t xml:space="preserve"> </w:t>
      </w:r>
      <w:r w:rsidRPr="00AC0799">
        <w:rPr>
          <w:rFonts w:asciiTheme="minorHAnsi" w:hAnsiTheme="minorHAnsi" w:cstheme="minorHAnsi"/>
          <w:szCs w:val="22"/>
        </w:rPr>
        <w:t>APAC Mutual Recognition Arrangement</w:t>
      </w:r>
      <w:r w:rsidR="00494CA8" w:rsidRPr="00AC0799">
        <w:rPr>
          <w:rFonts w:asciiTheme="minorHAnsi" w:eastAsia="MS Mincho" w:hAnsiTheme="minorHAnsi" w:cstheme="minorHAnsi"/>
          <w:szCs w:val="22"/>
          <w:lang w:eastAsia="ja-JP"/>
        </w:rPr>
        <w:t xml:space="preserve"> </w:t>
      </w:r>
    </w:p>
    <w:p w14:paraId="672430FC" w14:textId="72781E77" w:rsidR="00980379" w:rsidRPr="00AC0799" w:rsidRDefault="00980379" w:rsidP="001C0C20">
      <w:pPr>
        <w:rPr>
          <w:rFonts w:ascii="Arial" w:hAnsi="Arial" w:cs="Arial"/>
        </w:rPr>
      </w:pPr>
    </w:p>
    <w:p w14:paraId="63E9E468" w14:textId="77777777" w:rsidR="001C0C20" w:rsidRPr="00B8277F" w:rsidRDefault="001C0C20" w:rsidP="001C0C20">
      <w:pPr>
        <w:rPr>
          <w:rFonts w:asciiTheme="minorHAnsi" w:hAnsiTheme="minorHAnsi" w:cstheme="minorHAnsi"/>
        </w:rPr>
      </w:pPr>
    </w:p>
    <w:p w14:paraId="6BCDBB32" w14:textId="77777777" w:rsidR="001C0C20" w:rsidRPr="00B8277F" w:rsidRDefault="001C0C20" w:rsidP="001C0C20">
      <w:pPr>
        <w:rPr>
          <w:rFonts w:asciiTheme="minorHAnsi" w:hAnsiTheme="minorHAnsi" w:cstheme="minorHAnsi"/>
        </w:rPr>
      </w:pPr>
    </w:p>
    <w:p w14:paraId="4B1DC9EC" w14:textId="10311313" w:rsidR="004617C2" w:rsidRPr="00B8277F" w:rsidRDefault="001C0C20" w:rsidP="00980379">
      <w:pPr>
        <w:rPr>
          <w:rFonts w:asciiTheme="minorHAnsi" w:hAnsiTheme="minorHAnsi" w:cstheme="minorHAnsi"/>
        </w:rPr>
      </w:pPr>
      <w:bookmarkStart w:id="17" w:name="_Hlk219550702"/>
      <w:r w:rsidRPr="00B8277F">
        <w:rPr>
          <w:rFonts w:asciiTheme="minorHAnsi" w:hAnsiTheme="minorHAnsi" w:cstheme="minorHAnsi"/>
          <w:b/>
          <w:bCs/>
        </w:rPr>
        <w:t>GLOBAL ACCREDITATION COOPERATION INCORPORATED –</w:t>
      </w:r>
      <w:r w:rsidRPr="00B8277F">
        <w:rPr>
          <w:rFonts w:asciiTheme="minorHAnsi" w:hAnsiTheme="minorHAnsi" w:cstheme="minorHAnsi"/>
        </w:rPr>
        <w:t xml:space="preserve"> </w:t>
      </w:r>
      <w:r w:rsidRPr="00B8277F">
        <w:rPr>
          <w:rFonts w:asciiTheme="minorHAnsi" w:hAnsiTheme="minorHAnsi" w:cstheme="minorHAnsi"/>
          <w:b/>
          <w:bCs/>
        </w:rPr>
        <w:t>Applicable documents</w:t>
      </w:r>
      <w:r w:rsidRPr="00B8277F">
        <w:rPr>
          <w:rFonts w:asciiTheme="minorHAnsi" w:hAnsiTheme="minorHAnsi" w:cstheme="minorHAnsi"/>
        </w:rPr>
        <w:t xml:space="preserve"> </w:t>
      </w:r>
      <w:r w:rsidR="003357BB" w:rsidRPr="003357BB">
        <w:rPr>
          <w:rStyle w:val="Hyperlink"/>
          <w:rFonts w:asciiTheme="minorHAnsi" w:hAnsiTheme="minorHAnsi" w:cstheme="minorHAnsi"/>
          <w:i/>
          <w:iCs/>
          <w:color w:val="auto"/>
          <w:szCs w:val="22"/>
        </w:rPr>
        <w:t>https://global-aci.org/en/documents-categories/</w:t>
      </w:r>
    </w:p>
    <w:p w14:paraId="30CF6991" w14:textId="77777777" w:rsidR="001C0C20" w:rsidRPr="00B8277F" w:rsidRDefault="001C0C20" w:rsidP="00980379">
      <w:pPr>
        <w:rPr>
          <w:rFonts w:asciiTheme="minorHAnsi" w:hAnsiTheme="minorHAnsi" w:cstheme="minorHAnsi"/>
          <w:b/>
          <w:bCs/>
        </w:rPr>
      </w:pPr>
    </w:p>
    <w:bookmarkEnd w:id="17"/>
    <w:p w14:paraId="5CF73083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ACI-MRA-001</w:t>
      </w:r>
      <w:r w:rsidRPr="005010EA">
        <w:rPr>
          <w:rFonts w:asciiTheme="minorHAnsi" w:hAnsiTheme="minorHAnsi" w:cstheme="minorHAnsi"/>
          <w:color w:val="0000CC"/>
        </w:rPr>
        <w:t xml:space="preserve"> Multilateral Recognition Arrangement: Structure, Scope and Obligations</w:t>
      </w:r>
    </w:p>
    <w:p w14:paraId="120CF193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ACI-MRA-002</w:t>
      </w:r>
      <w:r w:rsidRPr="005010EA">
        <w:rPr>
          <w:rFonts w:asciiTheme="minorHAnsi" w:hAnsiTheme="minorHAnsi" w:cstheme="minorHAnsi"/>
          <w:color w:val="0000CC"/>
        </w:rPr>
        <w:t xml:space="preserve"> Multilateral Recognition Arrangement: Management of the Global Accreditation Cooperation Incorporated MRA</w:t>
      </w:r>
    </w:p>
    <w:p w14:paraId="159C6208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ACI-MRA-003</w:t>
      </w:r>
      <w:r w:rsidRPr="005010EA">
        <w:rPr>
          <w:rFonts w:asciiTheme="minorHAnsi" w:hAnsiTheme="minorHAnsi" w:cstheme="minorHAnsi"/>
          <w:color w:val="0000CC"/>
        </w:rPr>
        <w:t xml:space="preserve"> Policies and Procedures for the Management and Expansion of the Scope of the Global ACI Arrangement</w:t>
      </w:r>
    </w:p>
    <w:p w14:paraId="2B698747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ACI-MRA-004</w:t>
      </w:r>
      <w:r w:rsidRPr="005010EA">
        <w:rPr>
          <w:rFonts w:asciiTheme="minorHAnsi" w:hAnsiTheme="minorHAnsi" w:cstheme="minorHAnsi"/>
          <w:color w:val="0000CC"/>
        </w:rPr>
        <w:t xml:space="preserve"> (M) Requirements and Procedures for Evaluation of a Regional Cooperation Body</w:t>
      </w:r>
    </w:p>
    <w:p w14:paraId="0A777561" w14:textId="59CE1BF1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ACI-MRA-005</w:t>
      </w:r>
      <w:r w:rsidRPr="005010EA">
        <w:rPr>
          <w:rFonts w:asciiTheme="minorHAnsi" w:hAnsiTheme="minorHAnsi" w:cstheme="minorHAnsi"/>
          <w:color w:val="0000CC"/>
        </w:rPr>
        <w:t xml:space="preserve"> (M) Requirements and Procedures for Evaluation of a Single Accreditation Body</w:t>
      </w:r>
      <w:r w:rsidR="003357BB" w:rsidRPr="003357BB">
        <w:rPr>
          <w:rFonts w:asciiTheme="minorHAnsi" w:hAnsiTheme="minorHAnsi" w:cstheme="minorHAnsi"/>
          <w:i/>
          <w:iCs/>
          <w:color w:val="0000CC"/>
        </w:rPr>
        <w:t xml:space="preserve"> </w:t>
      </w:r>
      <w:r w:rsidR="003357BB" w:rsidRPr="003357BB">
        <w:rPr>
          <w:rFonts w:asciiTheme="minorHAnsi" w:hAnsiTheme="minorHAnsi" w:cstheme="minorHAnsi"/>
          <w:i/>
          <w:iCs/>
          <w:color w:val="0000CC"/>
        </w:rPr>
        <w:t>(implementation date: 10 March 2027)</w:t>
      </w:r>
    </w:p>
    <w:p w14:paraId="23DEC1C3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ACI-MRA-006</w:t>
      </w:r>
      <w:r w:rsidRPr="005010EA">
        <w:rPr>
          <w:rFonts w:asciiTheme="minorHAnsi" w:hAnsiTheme="minorHAnsi" w:cstheme="minorHAnsi"/>
          <w:color w:val="0000CC"/>
        </w:rPr>
        <w:t xml:space="preserve"> Use of the MRA Mark by Accreditation Bodies and Conformity Assessment Bodies, and Claims of Accreditation Status by Conformity Assessment Bodies</w:t>
      </w:r>
    </w:p>
    <w:p w14:paraId="33BC202B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ACI-MRA-007</w:t>
      </w:r>
      <w:r w:rsidRPr="005010EA">
        <w:rPr>
          <w:rFonts w:asciiTheme="minorHAnsi" w:hAnsiTheme="minorHAnsi" w:cstheme="minorHAnsi"/>
          <w:color w:val="0000CC"/>
        </w:rPr>
        <w:t xml:space="preserve"> (M) Template Report for the Peer Evaluation of an Accreditation Body Based on ISO/IEC 17011:2017</w:t>
      </w:r>
    </w:p>
    <w:p w14:paraId="06C568BE" w14:textId="77777777" w:rsidR="005010EA" w:rsidRPr="005010EA" w:rsidRDefault="005010EA" w:rsidP="00B8277F">
      <w:pPr>
        <w:rPr>
          <w:rFonts w:asciiTheme="minorHAnsi" w:hAnsiTheme="minorHAnsi" w:cstheme="minorHAnsi"/>
          <w:b/>
          <w:color w:val="0000CC"/>
        </w:rPr>
      </w:pPr>
    </w:p>
    <w:p w14:paraId="532AF2A7" w14:textId="675AE53B" w:rsidR="00B8277F" w:rsidRPr="005010EA" w:rsidRDefault="00B8277F" w:rsidP="00B8277F">
      <w:pPr>
        <w:rPr>
          <w:rFonts w:asciiTheme="minorHAnsi" w:hAnsiTheme="minorHAnsi" w:cstheme="minorHAnsi"/>
          <w:b/>
          <w:bCs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» GLOBAL ACI TECHNICAL DOCUMENTS (TC1, TC2 AND TC3)</w:t>
      </w:r>
    </w:p>
    <w:p w14:paraId="31ABD320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ACI-TECH-1-008</w:t>
      </w:r>
      <w:r w:rsidRPr="005010EA">
        <w:rPr>
          <w:rFonts w:asciiTheme="minorHAnsi" w:hAnsiTheme="minorHAnsi" w:cstheme="minorHAnsi"/>
          <w:color w:val="0000CC"/>
        </w:rPr>
        <w:t xml:space="preserve"> (M) Policy for Proficiency Testing and/or Interlaboratory Comparisons Other Than Proficiency Testing</w:t>
      </w:r>
    </w:p>
    <w:p w14:paraId="27CF4007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ACI-TECH-1-009</w:t>
      </w:r>
      <w:r w:rsidRPr="005010EA">
        <w:rPr>
          <w:rFonts w:asciiTheme="minorHAnsi" w:hAnsiTheme="minorHAnsi" w:cstheme="minorHAnsi"/>
          <w:color w:val="0000CC"/>
        </w:rPr>
        <w:t xml:space="preserve"> (M) Global ACI Policy for Measurement Uncertainty in Calibration</w:t>
      </w:r>
    </w:p>
    <w:p w14:paraId="54D8185F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ACI-TECH-2-001</w:t>
      </w:r>
      <w:r w:rsidRPr="005010EA">
        <w:rPr>
          <w:rFonts w:asciiTheme="minorHAnsi" w:hAnsiTheme="minorHAnsi" w:cstheme="minorHAnsi"/>
          <w:color w:val="0000CC"/>
        </w:rPr>
        <w:t xml:space="preserve"> (M) Application of ISO/IEC 17020:2012 for the Accreditation of Inspection Bodies</w:t>
      </w:r>
    </w:p>
    <w:p w14:paraId="012BC776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ACI-TECH-3-001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Audit and Certification of a Management System Operated by a Multi-Site Organisation</w:t>
      </w:r>
    </w:p>
    <w:p w14:paraId="078FB045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ACI-TECH-3-002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Transfer of Accredited Certification of Management Systems</w:t>
      </w:r>
    </w:p>
    <w:p w14:paraId="2E69F599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ACI-TECH-3-003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Use of Information and Communication Technology (ICT) for Conformity Assessment Purposes</w:t>
      </w:r>
    </w:p>
    <w:p w14:paraId="31FFCC35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ACI-TECH-3-004</w:t>
      </w:r>
      <w:r w:rsidRPr="005010EA">
        <w:rPr>
          <w:rFonts w:asciiTheme="minorHAnsi" w:hAnsiTheme="minorHAnsi" w:cstheme="minorHAnsi"/>
          <w:color w:val="0000CC"/>
        </w:rPr>
        <w:t xml:space="preserve"> (M) Determination of Audit Time of Quality, Environmental, and Occupational Health &amp; Safety Management Systems</w:t>
      </w:r>
    </w:p>
    <w:p w14:paraId="3D49D260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ACI-TECH-3-005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Application of ISO 14065:2020</w:t>
      </w:r>
    </w:p>
    <w:p w14:paraId="54188926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ACI-TECH-3-006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Application of ISO/IEC 17011:2017 in the Field of Medical Device Quality Management Systems (ISO 13485)</w:t>
      </w:r>
    </w:p>
    <w:p w14:paraId="4C5257E9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ACI-TECH-3-007</w:t>
      </w:r>
      <w:r w:rsidRPr="005010EA">
        <w:rPr>
          <w:rFonts w:asciiTheme="minorHAnsi" w:hAnsiTheme="minorHAnsi" w:cstheme="minorHAnsi"/>
          <w:color w:val="0000CC"/>
        </w:rPr>
        <w:t xml:space="preserve"> (M) Application of ISO/IEC 17021-1 in the Field of Medical Device Quality Management Systems (ISO 13485)</w:t>
      </w:r>
    </w:p>
    <w:p w14:paraId="0E036F12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ACI-TECH-3-008</w:t>
      </w:r>
      <w:r w:rsidRPr="005010EA">
        <w:rPr>
          <w:rFonts w:asciiTheme="minorHAnsi" w:hAnsiTheme="minorHAnsi" w:cstheme="minorHAnsi"/>
          <w:color w:val="0000CC"/>
        </w:rPr>
        <w:t xml:space="preserve"> (M) Application of ISO/IEC 17021-1 for Audits of Integrated Management Systems</w:t>
      </w:r>
    </w:p>
    <w:p w14:paraId="34C8CED2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ACI-TECH-3-009</w:t>
      </w:r>
      <w:r w:rsidRPr="005010EA">
        <w:rPr>
          <w:rFonts w:asciiTheme="minorHAnsi" w:hAnsiTheme="minorHAnsi" w:cstheme="minorHAnsi"/>
          <w:color w:val="0000CC"/>
        </w:rPr>
        <w:t xml:space="preserve"> (M) Accreditation Assessment of Conformity Assessment Bodies </w:t>
      </w:r>
      <w:proofErr w:type="gramStart"/>
      <w:r w:rsidRPr="005010EA">
        <w:rPr>
          <w:rFonts w:asciiTheme="minorHAnsi" w:hAnsiTheme="minorHAnsi" w:cstheme="minorHAnsi"/>
          <w:color w:val="0000CC"/>
        </w:rPr>
        <w:t>With</w:t>
      </w:r>
      <w:proofErr w:type="gramEnd"/>
      <w:r w:rsidRPr="005010EA">
        <w:rPr>
          <w:rFonts w:asciiTheme="minorHAnsi" w:hAnsiTheme="minorHAnsi" w:cstheme="minorHAnsi"/>
          <w:color w:val="0000CC"/>
        </w:rPr>
        <w:t xml:space="preserve"> Activities in Multiple Countries</w:t>
      </w:r>
    </w:p>
    <w:p w14:paraId="16B31A7E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ACI-TECH-3-010</w:t>
      </w:r>
      <w:r w:rsidRPr="005010EA">
        <w:rPr>
          <w:rFonts w:asciiTheme="minorHAnsi" w:hAnsiTheme="minorHAnsi" w:cstheme="minorHAnsi"/>
          <w:color w:val="0000CC"/>
        </w:rPr>
        <w:t xml:space="preserve"> (M) Knowledge Requirements for Accreditation Body Personnel for Information Security Management Systems (ISO/IEC 27001)</w:t>
      </w:r>
    </w:p>
    <w:p w14:paraId="700C2332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ACI-TECH-3-012</w:t>
      </w:r>
      <w:r w:rsidRPr="005010EA">
        <w:rPr>
          <w:rFonts w:asciiTheme="minorHAnsi" w:hAnsiTheme="minorHAnsi" w:cstheme="minorHAnsi"/>
          <w:color w:val="0000CC"/>
        </w:rPr>
        <w:t xml:space="preserve"> (M) Mandatory Document for the Collection of Data to Provide Indicators of Management System Certification Bodies’ Performance</w:t>
      </w:r>
    </w:p>
    <w:p w14:paraId="1CAF23B0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lastRenderedPageBreak/>
        <w:t>Global ACI-TECH-3-013</w:t>
      </w:r>
      <w:r w:rsidRPr="005010EA">
        <w:rPr>
          <w:rFonts w:asciiTheme="minorHAnsi" w:hAnsiTheme="minorHAnsi" w:cstheme="minorHAnsi"/>
          <w:color w:val="0000CC"/>
        </w:rPr>
        <w:t xml:space="preserve"> (M) Application of ISO/IEC 17011 for the Accreditation of Food Safety Management Systems (FSMS) Certification Bodies</w:t>
      </w:r>
    </w:p>
    <w:p w14:paraId="05F8C76C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ACI-TECH-3-014</w:t>
      </w:r>
      <w:r w:rsidRPr="005010EA">
        <w:rPr>
          <w:rFonts w:asciiTheme="minorHAnsi" w:hAnsiTheme="minorHAnsi" w:cstheme="minorHAnsi"/>
          <w:color w:val="0000CC"/>
        </w:rPr>
        <w:t xml:space="preserve"> (M) Witnessing Activities for the Accreditation of Management Systems Certification Bodies</w:t>
      </w:r>
    </w:p>
    <w:p w14:paraId="34071B5B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ACI-TECH-3-015</w:t>
      </w:r>
      <w:r w:rsidRPr="005010EA">
        <w:rPr>
          <w:rFonts w:asciiTheme="minorHAnsi" w:hAnsiTheme="minorHAnsi" w:cstheme="minorHAnsi"/>
          <w:color w:val="0000CC"/>
        </w:rPr>
        <w:t xml:space="preserve"> (I) Informative Document on Risk Policy for Counterfeit Certificates</w:t>
      </w:r>
    </w:p>
    <w:p w14:paraId="0FB1307A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ACI-TECH-3-016</w:t>
      </w:r>
      <w:r w:rsidRPr="005010EA">
        <w:rPr>
          <w:rFonts w:asciiTheme="minorHAnsi" w:hAnsiTheme="minorHAnsi" w:cstheme="minorHAnsi"/>
          <w:color w:val="0000CC"/>
        </w:rPr>
        <w:t xml:space="preserve"> (M) Application of ISO/IEC 17021-1 for the Certification of Occupational Health and Safety Management Systems (OH&amp;SMS)</w:t>
      </w:r>
    </w:p>
    <w:p w14:paraId="1B9D7790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ACI-TECH-3-017</w:t>
      </w:r>
      <w:r w:rsidRPr="005010EA">
        <w:rPr>
          <w:rFonts w:asciiTheme="minorHAnsi" w:hAnsiTheme="minorHAnsi" w:cstheme="minorHAnsi"/>
          <w:color w:val="0000CC"/>
        </w:rPr>
        <w:t xml:space="preserve"> (M) Control of Entities Operating on Behalf of Accredited Management Systems Certification Bodies</w:t>
      </w:r>
    </w:p>
    <w:p w14:paraId="03008E7B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ACI-TECH-3-018</w:t>
      </w:r>
      <w:r w:rsidRPr="005010EA">
        <w:rPr>
          <w:rFonts w:asciiTheme="minorHAnsi" w:hAnsiTheme="minorHAnsi" w:cstheme="minorHAnsi"/>
          <w:color w:val="0000CC"/>
        </w:rPr>
        <w:t xml:space="preserve"> (M) Requirements for Producing Mandatory Documents on Transitions</w:t>
      </w:r>
    </w:p>
    <w:p w14:paraId="4766BCE1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ACI-TECH-3-019</w:t>
      </w:r>
      <w:r w:rsidRPr="005010EA">
        <w:rPr>
          <w:rFonts w:asciiTheme="minorHAnsi" w:hAnsiTheme="minorHAnsi" w:cstheme="minorHAnsi"/>
          <w:color w:val="0000CC"/>
        </w:rPr>
        <w:t xml:space="preserve"> (M) Criteria for Evaluation of Conformity Assessment Schemes (CASs) and Scheme Owners (SOs)</w:t>
      </w:r>
    </w:p>
    <w:p w14:paraId="4B68E66C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ACI-TECH-3-020</w:t>
      </w:r>
      <w:r w:rsidRPr="005010EA">
        <w:rPr>
          <w:rFonts w:asciiTheme="minorHAnsi" w:hAnsiTheme="minorHAnsi" w:cstheme="minorHAnsi"/>
          <w:color w:val="0000CC"/>
        </w:rPr>
        <w:t xml:space="preserve"> (I) Principles on Remote Assessment</w:t>
      </w:r>
    </w:p>
    <w:p w14:paraId="125C902F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ACI-TECH-3-021</w:t>
      </w:r>
      <w:r w:rsidRPr="005010EA">
        <w:rPr>
          <w:rFonts w:asciiTheme="minorHAnsi" w:hAnsiTheme="minorHAnsi" w:cstheme="minorHAnsi"/>
          <w:color w:val="0000CC"/>
        </w:rPr>
        <w:t xml:space="preserve"> (I) Informative Document for QMS and EMS Scopes of Accreditation</w:t>
      </w:r>
    </w:p>
    <w:p w14:paraId="0414117A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ACI-TECH-3-022</w:t>
      </w:r>
      <w:r w:rsidRPr="005010EA">
        <w:rPr>
          <w:rFonts w:asciiTheme="minorHAnsi" w:hAnsiTheme="minorHAnsi" w:cstheme="minorHAnsi"/>
          <w:color w:val="0000CC"/>
        </w:rPr>
        <w:t xml:space="preserve"> (I) Informative Document on Market Surveillance Visits to Certified Organisations</w:t>
      </w:r>
    </w:p>
    <w:p w14:paraId="10EF23DB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ACI-TECH-3-025</w:t>
      </w:r>
      <w:r w:rsidRPr="005010EA">
        <w:rPr>
          <w:rFonts w:asciiTheme="minorHAnsi" w:hAnsiTheme="minorHAnsi" w:cstheme="minorHAnsi"/>
          <w:color w:val="0000CC"/>
        </w:rPr>
        <w:t xml:space="preserve"> (M) Harmonisation of Sanctions</w:t>
      </w:r>
    </w:p>
    <w:p w14:paraId="413F3451" w14:textId="497EE8A4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ACI-TECH-3-026</w:t>
      </w:r>
      <w:r w:rsidRPr="005010EA">
        <w:rPr>
          <w:rFonts w:asciiTheme="minorHAnsi" w:hAnsiTheme="minorHAnsi" w:cstheme="minorHAnsi"/>
          <w:color w:val="0000CC"/>
        </w:rPr>
        <w:t xml:space="preserve"> (I) Dealing </w:t>
      </w:r>
      <w:r w:rsidR="005010EA" w:rsidRPr="005010EA">
        <w:rPr>
          <w:rFonts w:asciiTheme="minorHAnsi" w:hAnsiTheme="minorHAnsi" w:cstheme="minorHAnsi"/>
          <w:color w:val="0000CC"/>
        </w:rPr>
        <w:t>with</w:t>
      </w:r>
      <w:r w:rsidRPr="005010EA">
        <w:rPr>
          <w:rFonts w:asciiTheme="minorHAnsi" w:hAnsiTheme="minorHAnsi" w:cstheme="minorHAnsi"/>
          <w:color w:val="0000CC"/>
        </w:rPr>
        <w:t xml:space="preserve"> Fraudulent Behaviour</w:t>
      </w:r>
    </w:p>
    <w:p w14:paraId="30C6E443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ACI-TECH-3-027</w:t>
      </w:r>
      <w:r w:rsidRPr="005010EA">
        <w:rPr>
          <w:rFonts w:asciiTheme="minorHAnsi" w:hAnsiTheme="minorHAnsi" w:cstheme="minorHAnsi"/>
          <w:color w:val="0000CC"/>
        </w:rPr>
        <w:t xml:space="preserve"> (I) Development and Monitoring of KPIs in Food-Related Certification Schemes</w:t>
      </w:r>
    </w:p>
    <w:p w14:paraId="592FBA33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ACI-TECH-3-TR 2027-02-28</w:t>
      </w:r>
      <w:r w:rsidRPr="005010EA">
        <w:rPr>
          <w:rFonts w:asciiTheme="minorHAnsi" w:hAnsiTheme="minorHAnsi" w:cstheme="minorHAnsi"/>
          <w:color w:val="0000CC"/>
        </w:rPr>
        <w:t xml:space="preserve"> (M) Transition Requirements for ISO 37001:2025</w:t>
      </w:r>
    </w:p>
    <w:p w14:paraId="17072AE5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ACI-TECH-3-TR 2029-03-31</w:t>
      </w:r>
      <w:r w:rsidRPr="005010EA">
        <w:rPr>
          <w:rFonts w:asciiTheme="minorHAnsi" w:hAnsiTheme="minorHAnsi" w:cstheme="minorHAnsi"/>
          <w:color w:val="0000CC"/>
        </w:rPr>
        <w:t xml:space="preserve"> (M) Transition Requirements for ISO/IEC 17024:2026</w:t>
      </w:r>
    </w:p>
    <w:p w14:paraId="09054A0B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ACI-TECH-3-TR 2029-04-30</w:t>
      </w:r>
      <w:r w:rsidRPr="005010EA">
        <w:rPr>
          <w:rFonts w:asciiTheme="minorHAnsi" w:hAnsiTheme="minorHAnsi" w:cstheme="minorHAnsi"/>
          <w:color w:val="0000CC"/>
        </w:rPr>
        <w:t xml:space="preserve"> (M) Transition Requirements for ISO 14001:2026</w:t>
      </w:r>
    </w:p>
    <w:p w14:paraId="2AF639FA" w14:textId="77777777" w:rsidR="00B8277F" w:rsidRPr="005010EA" w:rsidRDefault="00B8277F" w:rsidP="00B8277F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color w:val="0000CC"/>
        </w:rPr>
      </w:pPr>
      <w:r w:rsidRPr="005010EA">
        <w:rPr>
          <w:rFonts w:asciiTheme="minorHAnsi" w:hAnsiTheme="minorHAnsi" w:cstheme="minorHAnsi"/>
          <w:b/>
          <w:color w:val="0000CC"/>
        </w:rPr>
        <w:t>Global ACI-TECH-3-TR 2029-09-30</w:t>
      </w:r>
      <w:r w:rsidRPr="005010EA">
        <w:rPr>
          <w:rFonts w:asciiTheme="minorHAnsi" w:hAnsiTheme="minorHAnsi" w:cstheme="minorHAnsi"/>
          <w:color w:val="0000CC"/>
        </w:rPr>
        <w:t xml:space="preserve"> (M) Transition Requirements for ISO 9001:2026</w:t>
      </w:r>
    </w:p>
    <w:p w14:paraId="0535C328" w14:textId="7A8C75D2" w:rsidR="00980379" w:rsidRPr="00B8277F" w:rsidRDefault="00980379" w:rsidP="00980379">
      <w:pPr>
        <w:rPr>
          <w:rFonts w:asciiTheme="minorHAnsi" w:hAnsiTheme="minorHAnsi" w:cstheme="minorHAnsi"/>
        </w:rPr>
      </w:pPr>
    </w:p>
    <w:p w14:paraId="5F9B34E4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6D459DEA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6D556CD2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0BE5F126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1577753F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11F8EA6A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2A6FD9F3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13EF455C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2B0E6644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65061BC8" w14:textId="77777777" w:rsidR="001C0C20" w:rsidRPr="00B8277F" w:rsidRDefault="001C0C20" w:rsidP="00980379">
      <w:pPr>
        <w:rPr>
          <w:rFonts w:asciiTheme="minorHAnsi" w:hAnsiTheme="minorHAnsi" w:cstheme="minorHAnsi"/>
        </w:rPr>
      </w:pPr>
    </w:p>
    <w:p w14:paraId="50F58FE1" w14:textId="77777777" w:rsidR="001C0C20" w:rsidRDefault="001C0C20" w:rsidP="00980379">
      <w:pPr>
        <w:rPr>
          <w:rFonts w:ascii="Arial" w:hAnsi="Arial" w:cs="Arial"/>
        </w:rPr>
      </w:pPr>
    </w:p>
    <w:p w14:paraId="74B6E81C" w14:textId="77777777" w:rsidR="001C0C20" w:rsidRDefault="001C0C20" w:rsidP="00980379">
      <w:pPr>
        <w:rPr>
          <w:rFonts w:ascii="Arial" w:hAnsi="Arial" w:cs="Arial"/>
        </w:rPr>
      </w:pPr>
    </w:p>
    <w:p w14:paraId="42B0465D" w14:textId="77777777" w:rsidR="001C0C20" w:rsidRDefault="001C0C20" w:rsidP="00980379">
      <w:pPr>
        <w:rPr>
          <w:rFonts w:ascii="Arial" w:hAnsi="Arial" w:cs="Arial"/>
        </w:rPr>
      </w:pPr>
    </w:p>
    <w:p w14:paraId="2788A9C6" w14:textId="77777777" w:rsidR="001C0C20" w:rsidRDefault="001C0C20" w:rsidP="00980379">
      <w:pPr>
        <w:rPr>
          <w:rFonts w:ascii="Arial" w:hAnsi="Arial" w:cs="Arial"/>
        </w:rPr>
      </w:pPr>
    </w:p>
    <w:p w14:paraId="4C52FCEF" w14:textId="77777777" w:rsidR="001C0C20" w:rsidRDefault="001C0C20" w:rsidP="00980379">
      <w:pPr>
        <w:rPr>
          <w:rFonts w:ascii="Arial" w:hAnsi="Arial" w:cs="Arial"/>
        </w:rPr>
      </w:pPr>
    </w:p>
    <w:p w14:paraId="42140AF3" w14:textId="2334F5EC" w:rsidR="00980379" w:rsidRPr="00B80337" w:rsidRDefault="00A45C67" w:rsidP="00A45C67">
      <w:pPr>
        <w:jc w:val="center"/>
        <w:rPr>
          <w:rFonts w:ascii="Arial" w:hAnsi="Arial" w:cs="Arial"/>
          <w:i/>
          <w:iCs/>
        </w:rPr>
      </w:pPr>
      <w:r w:rsidRPr="00B80337">
        <w:rPr>
          <w:rFonts w:ascii="Arial" w:hAnsi="Arial" w:cs="Arial"/>
          <w:i/>
          <w:iCs/>
        </w:rPr>
        <w:lastRenderedPageBreak/>
        <w:t>This table is only summarized for a bird’s eye view</w:t>
      </w:r>
    </w:p>
    <w:p w14:paraId="0FFFDFFE" w14:textId="6640C88C" w:rsidR="00980379" w:rsidRPr="00B80337" w:rsidRDefault="00980379" w:rsidP="00980379">
      <w:pPr>
        <w:rPr>
          <w:rFonts w:ascii="Arial" w:hAnsi="Arial" w:cs="Arial"/>
        </w:rPr>
      </w:pPr>
    </w:p>
    <w:tbl>
      <w:tblPr>
        <w:tblW w:w="5030" w:type="pct"/>
        <w:tblLayout w:type="fixed"/>
        <w:tblLook w:val="04A0" w:firstRow="1" w:lastRow="0" w:firstColumn="1" w:lastColumn="0" w:noHBand="0" w:noVBand="1"/>
      </w:tblPr>
      <w:tblGrid>
        <w:gridCol w:w="1208"/>
        <w:gridCol w:w="1034"/>
        <w:gridCol w:w="28"/>
        <w:gridCol w:w="966"/>
        <w:gridCol w:w="990"/>
        <w:gridCol w:w="1021"/>
        <w:gridCol w:w="990"/>
        <w:gridCol w:w="990"/>
        <w:gridCol w:w="994"/>
        <w:gridCol w:w="2123"/>
        <w:gridCol w:w="1353"/>
        <w:gridCol w:w="2337"/>
        <w:gridCol w:w="1442"/>
      </w:tblGrid>
      <w:tr w:rsidR="00B80337" w:rsidRPr="00F1482C" w14:paraId="395F3A83" w14:textId="77777777" w:rsidTr="005010EA">
        <w:trPr>
          <w:trHeight w:val="31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1464700" w14:textId="54DCA012" w:rsidR="00980379" w:rsidRPr="00F1482C" w:rsidRDefault="007F5FB0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Schemes / </w:t>
            </w:r>
            <w:r w:rsidR="00980379"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Levels </w:t>
            </w:r>
          </w:p>
        </w:tc>
        <w:tc>
          <w:tcPr>
            <w:tcW w:w="22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24ECF2F" w14:textId="77777777" w:rsidR="001425C5" w:rsidRPr="00F1482C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101EA238" w14:textId="69627C7E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ILAC MRA - Schemes</w:t>
            </w:r>
          </w:p>
        </w:tc>
        <w:tc>
          <w:tcPr>
            <w:tcW w:w="2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1D8417" w14:textId="77777777" w:rsidR="001425C5" w:rsidRPr="00F1482C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8"/>
                <w:szCs w:val="8"/>
              </w:rPr>
            </w:pPr>
          </w:p>
          <w:p w14:paraId="0242024F" w14:textId="4C8067DE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IAF MLA - Schemes</w:t>
            </w:r>
          </w:p>
        </w:tc>
      </w:tr>
      <w:tr w:rsidR="00B80337" w:rsidRPr="00F1482C" w14:paraId="0961C69F" w14:textId="77777777" w:rsidTr="005010EA">
        <w:trPr>
          <w:trHeight w:val="594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74B5" w14:textId="77777777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Level 1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br/>
              <w:t xml:space="preserve"> Generic criteria for an AB</w:t>
            </w:r>
          </w:p>
        </w:tc>
        <w:tc>
          <w:tcPr>
            <w:tcW w:w="461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3C35" w14:textId="77777777" w:rsidR="00A45C67" w:rsidRPr="00F1482C" w:rsidRDefault="00A45C67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Cs w:val="22"/>
              </w:rPr>
            </w:pPr>
          </w:p>
          <w:p w14:paraId="640E0850" w14:textId="3AA6C21A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17011 - Conformity assessment - General requirements for accreditation bodies accrediting conformity assessment bodies</w:t>
            </w:r>
          </w:p>
        </w:tc>
      </w:tr>
      <w:tr w:rsidR="00B80337" w:rsidRPr="00F1482C" w14:paraId="488D8073" w14:textId="77777777" w:rsidTr="005010EA">
        <w:trPr>
          <w:trHeight w:val="667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8846" w14:textId="77777777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Level 2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br/>
              <w:t>Accredited conformity assessment activities</w:t>
            </w:r>
          </w:p>
        </w:tc>
        <w:tc>
          <w:tcPr>
            <w:tcW w:w="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04DB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18FC80E8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2D3195FC" w14:textId="76DD0B04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Testing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112F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2266784A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6253B2FF" w14:textId="23E4FA63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Calibration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0581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1B335205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4006C14B" w14:textId="1984EAE0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Medical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C1BF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0A9036A9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5E324039" w14:textId="76A09C11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Inspection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EA8D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48D6ACB7" w14:textId="598D95E2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Proficiency Testing Providers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0368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6EACB26F" w14:textId="6F21E8D4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Reference Material Producers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162A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6E22AD3A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724630E0" w14:textId="34424A21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Biobanking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3D5A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2A9A9D9B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09CDF897" w14:textId="30077EDC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Certification - Management Systems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EF74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427B48AE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3DC66C08" w14:textId="2CBBFA3A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Certification - Persons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D656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002B4B13" w14:textId="0EA00B3D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Certification - Products, Processes and Services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C24A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0686C14D" w14:textId="77777777" w:rsidR="00005534" w:rsidRPr="00F1482C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17EBB50D" w14:textId="754F83F8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Validation and Verification</w:t>
            </w:r>
          </w:p>
        </w:tc>
      </w:tr>
      <w:tr w:rsidR="00B80337" w:rsidRPr="00F1482C" w14:paraId="2F048880" w14:textId="77777777" w:rsidTr="005010EA">
        <w:trPr>
          <w:trHeight w:val="6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A3FB" w14:textId="0A49D93E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Level 3 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br/>
              <w:t xml:space="preserve"> Accreditation Standard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CF4A" w14:textId="03F4F9DE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ISO/IEC 17025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8DED" w14:textId="6CEEE817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ISO </w:t>
            </w:r>
          </w:p>
          <w:p w14:paraId="1D4D3482" w14:textId="09687154" w:rsidR="00A45C67" w:rsidRPr="00F1482C" w:rsidRDefault="00A45C6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15189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E8EE" w14:textId="06D067DB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ISO/IEC </w:t>
            </w:r>
          </w:p>
          <w:p w14:paraId="35E424E9" w14:textId="490771B4" w:rsidR="00045933" w:rsidRPr="00F1482C" w:rsidRDefault="00045933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17020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E846" w14:textId="6F7B0FDD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ISO/IEC </w:t>
            </w:r>
          </w:p>
          <w:p w14:paraId="0C68D5A4" w14:textId="0588D018" w:rsidR="00220F17" w:rsidRPr="00F1482C" w:rsidRDefault="00220F1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17043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A3A2" w14:textId="640CC9CD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 17034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5A64" w14:textId="6A71826B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 20387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6E51" w14:textId="1E33EDCE" w:rsidR="00980379" w:rsidRPr="00F1482C" w:rsidRDefault="00980379" w:rsidP="007F5FB0">
            <w:pPr>
              <w:spacing w:after="24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ISO/IEC 17021-1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F7E9" w14:textId="37E99F98" w:rsidR="00980379" w:rsidRPr="005010EA" w:rsidRDefault="00980379" w:rsidP="005010EA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ISO/IEC 17024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815B" w14:textId="3FC08743" w:rsidR="00980379" w:rsidRPr="00F1482C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ISO/IEC 17065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667D" w14:textId="189C5048" w:rsidR="00980379" w:rsidRPr="00F1482C" w:rsidRDefault="00980379" w:rsidP="00454FB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ISO/IEC 17029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</w:r>
          </w:p>
        </w:tc>
      </w:tr>
      <w:tr w:rsidR="00B80337" w:rsidRPr="00F1482C" w14:paraId="25A9F201" w14:textId="77777777" w:rsidTr="005010EA">
        <w:trPr>
          <w:trHeight w:val="6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6E17" w14:textId="77777777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Level 4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br/>
              <w:t>Scope specific criteria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4F28" w14:textId="77777777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The WADA International Standard for Laboratories (ISL)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9376" w14:textId="275C9B98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1519</w:t>
            </w:r>
            <w:r w:rsidR="005010EA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FF4B" w14:textId="20E9E719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2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A988" w14:textId="686603C6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Not Applicable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AD5FF3" w14:textId="27FAAFF0" w:rsidR="004F1E77" w:rsidRPr="00F1482C" w:rsidRDefault="004F1E77" w:rsidP="004F1E77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21030</w:t>
            </w:r>
          </w:p>
          <w:p w14:paraId="47A37EDB" w14:textId="573C5F3B" w:rsidR="00C007C1" w:rsidRPr="00F1482C" w:rsidRDefault="00C007C1" w:rsidP="00C007C1">
            <w:pPr>
              <w:shd w:val="clear" w:color="auto" w:fill="FFFFFF"/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22003-1</w:t>
            </w:r>
          </w:p>
          <w:p w14:paraId="66466688" w14:textId="1CB6C85F" w:rsidR="00C007C1" w:rsidRPr="00F1482C" w:rsidRDefault="0085544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ISO 22003-1 </w:t>
            </w:r>
            <w:r w:rsidR="00C007C1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FAMI-QS</w:t>
            </w:r>
          </w:p>
          <w:p w14:paraId="4813E9D0" w14:textId="290AF1CC" w:rsidR="00C007C1" w:rsidRPr="00F1482C" w:rsidRDefault="0085544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22003-1</w:t>
            </w:r>
            <w:r w:rsidR="005010EA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C007C1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FSSC 22000</w:t>
            </w:r>
          </w:p>
          <w:p w14:paraId="261CF078" w14:textId="6AE3A5E8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ISO </w:t>
            </w:r>
            <w:r w:rsidR="005010EA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50003</w:t>
            </w:r>
            <w:r w:rsidR="005010EA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5010EA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EnMS</w:t>
            </w:r>
          </w:p>
          <w:p w14:paraId="3F41F300" w14:textId="0B9935AC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17021-2 EMS</w:t>
            </w:r>
          </w:p>
          <w:p w14:paraId="601424CF" w14:textId="2847E897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17021-3 QMS</w:t>
            </w:r>
          </w:p>
          <w:p w14:paraId="7FD502EB" w14:textId="072F3782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17021-5 AMS</w:t>
            </w:r>
          </w:p>
          <w:p w14:paraId="29DDFCE4" w14:textId="44A49836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17021-6 BCMS</w:t>
            </w:r>
          </w:p>
          <w:p w14:paraId="443B72B2" w14:textId="5D8BEF57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17021-9 ABMS</w:t>
            </w:r>
          </w:p>
          <w:p w14:paraId="37ABF586" w14:textId="60F02969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17021-10 OHSMS</w:t>
            </w:r>
          </w:p>
          <w:p w14:paraId="5AF6EDDE" w14:textId="3487E738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17021-11</w:t>
            </w:r>
            <w:r w:rsidR="005010EA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FMMS</w:t>
            </w:r>
          </w:p>
          <w:p w14:paraId="4E1055D5" w14:textId="65027997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TS 17021-13 CMS</w:t>
            </w:r>
          </w:p>
          <w:p w14:paraId="63B9B3B4" w14:textId="6F4226B9" w:rsidR="00C007C1" w:rsidRPr="00F1482C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17021-15 HQMS</w:t>
            </w:r>
          </w:p>
          <w:p w14:paraId="1D5E01C8" w14:textId="019EC263" w:rsidR="00C007C1" w:rsidRPr="00F1482C" w:rsidRDefault="00C007C1" w:rsidP="00F1482C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20000-6 ITSMS</w:t>
            </w:r>
          </w:p>
          <w:p w14:paraId="5304764D" w14:textId="761C1B4A" w:rsidR="0058792B" w:rsidRPr="00F1482C" w:rsidRDefault="0058792B" w:rsidP="0058792B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27006-1 ISMS</w:t>
            </w:r>
          </w:p>
          <w:p w14:paraId="682758EE" w14:textId="5A314295" w:rsidR="006E7644" w:rsidRPr="00F1482C" w:rsidRDefault="006E7644" w:rsidP="0058792B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42006 AIMS</w:t>
            </w:r>
          </w:p>
          <w:p w14:paraId="4A11AFDD" w14:textId="77777777" w:rsidR="0075708E" w:rsidRPr="00F1482C" w:rsidRDefault="0075708E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FSSC 24000 Part 3 &amp; 4</w:t>
            </w:r>
          </w:p>
          <w:p w14:paraId="22816C3F" w14:textId="239482E2" w:rsidR="004D0210" w:rsidRPr="00F1482C" w:rsidRDefault="004D0210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IAQG 9104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7C4F" w14:textId="77777777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Not Applicable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26F2" w14:textId="33ED13E6" w:rsidR="00C007C1" w:rsidRPr="00F1482C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BRCGS </w:t>
            </w:r>
            <w:r w:rsidR="00B26538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Part III and IVs for Agents and Brokers, Consumer Products General Merchandise, Consumer Products Personal Care Parts, Food Safety, Gluten Free, Packaging Materials, Storage and Distribution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GLOBALG.A.P. Integrated Farm Assurance</w:t>
            </w:r>
            <w:r w:rsidR="00B26538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(IFA)</w:t>
            </w:r>
          </w:p>
          <w:p w14:paraId="31F2E6A9" w14:textId="599D34F0" w:rsidR="00C007C1" w:rsidRPr="00F1482C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GLOBALG.A.P. Produce Handling</w:t>
            </w:r>
            <w:r w:rsidR="00B26538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(PHA)</w:t>
            </w:r>
          </w:p>
          <w:p w14:paraId="4E87A594" w14:textId="3AACC686" w:rsidR="00C007C1" w:rsidRPr="00F1482C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IFS Food</w:t>
            </w:r>
          </w:p>
          <w:p w14:paraId="73AB3CD1" w14:textId="07C62B3F" w:rsidR="00C007C1" w:rsidRPr="00F1482C" w:rsidRDefault="00C007C1" w:rsidP="00CE5EA0">
            <w:pPr>
              <w:pStyle w:val="Heading1"/>
              <w:shd w:val="clear" w:color="auto" w:fill="FFFFFF"/>
              <w:spacing w:after="0"/>
              <w:ind w:left="1"/>
              <w:jc w:val="center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ISO</w:t>
            </w:r>
            <w:r w:rsidR="00CE5EA0"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22003-2:</w:t>
            </w:r>
            <w:r w:rsidR="00CE5EA0" w:rsidRPr="00F1482C">
              <w:rPr>
                <w:rStyle w:val="FootnoteReference"/>
                <w:rFonts w:asciiTheme="minorHAnsi" w:eastAsia="Times New Roman" w:hAnsiTheme="minorHAnsi" w:cstheme="minorHAnsi"/>
                <w:b w:val="0"/>
                <w:color w:val="000000" w:themeColor="text1"/>
                <w:szCs w:val="16"/>
              </w:rPr>
              <w:footnoteReference w:id="3"/>
            </w:r>
            <w:r w:rsidR="00CE5EA0"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  <w:p w14:paraId="0CF93099" w14:textId="77777777" w:rsidR="00D60FBB" w:rsidRPr="00F1482C" w:rsidRDefault="00D60FBB" w:rsidP="00CE5EA0">
            <w:pPr>
              <w:pStyle w:val="Heading1"/>
              <w:shd w:val="clear" w:color="auto" w:fill="FFFFFF"/>
              <w:spacing w:after="0"/>
              <w:ind w:left="1"/>
              <w:jc w:val="center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IFS Broker Part 3 &amp; 4</w:t>
            </w:r>
          </w:p>
          <w:p w14:paraId="3A549299" w14:textId="77777777" w:rsidR="00D60FBB" w:rsidRPr="00F1482C" w:rsidRDefault="00D60FBB" w:rsidP="00CE5EA0">
            <w:pPr>
              <w:pStyle w:val="Heading1"/>
              <w:shd w:val="clear" w:color="auto" w:fill="FFFFFF"/>
              <w:spacing w:after="0"/>
              <w:ind w:left="1"/>
              <w:jc w:val="center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IFS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PACsecure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Part 1,3 &amp; 4</w:t>
            </w:r>
          </w:p>
          <w:p w14:paraId="31B2FEE9" w14:textId="77777777" w:rsidR="004617C2" w:rsidRDefault="004617C2" w:rsidP="004617C2">
            <w:pPr>
              <w:pStyle w:val="Heading1"/>
              <w:shd w:val="clear" w:color="auto" w:fill="FFFFFF"/>
              <w:spacing w:after="0"/>
              <w:ind w:left="1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IFS Wholesale Cash and Carry, Part 3, Sections 2 &amp; 3 and Part 4</w:t>
            </w:r>
          </w:p>
          <w:p w14:paraId="7807D137" w14:textId="5D1ACCE3" w:rsidR="005010EA" w:rsidRPr="00F1482C" w:rsidRDefault="005010EA" w:rsidP="004617C2">
            <w:pPr>
              <w:pStyle w:val="Heading1"/>
              <w:shd w:val="clear" w:color="auto" w:fill="FFFFFF"/>
              <w:spacing w:after="0"/>
              <w:ind w:left="1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5010EA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PEFC ST 2001 PEFC Trademarks Rules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A134" w14:textId="5E3624D8" w:rsidR="00C007C1" w:rsidRPr="00F1482C" w:rsidRDefault="00C007C1" w:rsidP="006C7DA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14065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  <w:t>ISO 14064-</w:t>
            </w:r>
            <w:r w:rsidR="005010EA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</w:r>
            <w:r w:rsidR="003F5D2D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14066</w:t>
            </w:r>
            <w:r w:rsidR="005010EA"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br/>
              <w:t>ICAO CORSIA with ICAO CORSIA Environmental Technical Manual –Volume IV</w:t>
            </w:r>
          </w:p>
        </w:tc>
      </w:tr>
      <w:tr w:rsidR="00C007C1" w:rsidRPr="00F1482C" w14:paraId="20D607BA" w14:textId="77777777" w:rsidTr="005010EA">
        <w:trPr>
          <w:trHeight w:val="6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C6FD" w14:textId="376B4708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>Level 5</w:t>
            </w:r>
            <w:r w:rsidRPr="00F1482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br/>
              <w:t xml:space="preserve"> Scope specific conformity assessment standards</w:t>
            </w:r>
          </w:p>
        </w:tc>
        <w:tc>
          <w:tcPr>
            <w:tcW w:w="22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6B57" w14:textId="77777777" w:rsidR="00005534" w:rsidRPr="00F1482C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7A5002C4" w14:textId="77777777" w:rsidR="00005534" w:rsidRPr="00F1482C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585FE523" w14:textId="77777777" w:rsidR="00005534" w:rsidRPr="00F1482C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  <w:p w14:paraId="6F9F9B58" w14:textId="6A8701E0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Accreditation scope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FABC61" w14:textId="3A22B281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FAMI-QS</w:t>
            </w:r>
          </w:p>
          <w:p w14:paraId="0C19D140" w14:textId="6026C778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FSSC 22000</w:t>
            </w:r>
          </w:p>
          <w:p w14:paraId="557D290A" w14:textId="1D3A26C9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IAQG ICOP</w:t>
            </w:r>
          </w:p>
          <w:p w14:paraId="50F6DDB3" w14:textId="29A401DB" w:rsidR="004D0210" w:rsidRPr="00F1482C" w:rsidRDefault="004D0210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IAQG 9100</w:t>
            </w:r>
          </w:p>
          <w:p w14:paraId="6F19121A" w14:textId="74134D4F" w:rsidR="004D0210" w:rsidRPr="00F1482C" w:rsidRDefault="004D0210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IAQG 9110</w:t>
            </w:r>
          </w:p>
          <w:p w14:paraId="248B1B36" w14:textId="52202277" w:rsidR="004D0210" w:rsidRPr="00F1482C" w:rsidRDefault="004D0210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4"/>
                <w:szCs w:val="14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IAQG 9120</w:t>
            </w:r>
          </w:p>
          <w:p w14:paraId="3D9C4597" w14:textId="04C30C1B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13485</w:t>
            </w:r>
          </w:p>
          <w:p w14:paraId="2F268D58" w14:textId="69A22579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14001</w:t>
            </w:r>
          </w:p>
          <w:p w14:paraId="75093A7D" w14:textId="773EBF96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lastRenderedPageBreak/>
              <w:t>ISO 21001</w:t>
            </w:r>
          </w:p>
          <w:p w14:paraId="7E15BF39" w14:textId="05EF3DC1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22000</w:t>
            </w:r>
          </w:p>
          <w:p w14:paraId="2355EA9D" w14:textId="49605C55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22301</w:t>
            </w:r>
          </w:p>
          <w:p w14:paraId="7319B8F4" w14:textId="5AF430F2" w:rsidR="006E7644" w:rsidRPr="00F1482C" w:rsidRDefault="00000000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37001</w:t>
            </w:r>
          </w:p>
          <w:p w14:paraId="1EB10A80" w14:textId="7A037095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37301</w:t>
            </w:r>
          </w:p>
          <w:p w14:paraId="08EC8A20" w14:textId="29165AAF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41001</w:t>
            </w:r>
          </w:p>
          <w:p w14:paraId="757B94E2" w14:textId="339350D9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45001</w:t>
            </w:r>
          </w:p>
          <w:p w14:paraId="210BA933" w14:textId="713B9AE8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50001</w:t>
            </w:r>
          </w:p>
          <w:p w14:paraId="35815985" w14:textId="4AE16A3F" w:rsidR="006E7644" w:rsidRPr="00F1482C" w:rsidRDefault="006E7644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55001</w:t>
            </w:r>
          </w:p>
          <w:p w14:paraId="1E4D7FEE" w14:textId="5F29BAB9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7101</w:t>
            </w:r>
          </w:p>
          <w:p w14:paraId="1E3193AC" w14:textId="06114612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9001</w:t>
            </w:r>
          </w:p>
          <w:p w14:paraId="6EFAE886" w14:textId="744FCE6B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20000-1</w:t>
            </w:r>
          </w:p>
          <w:p w14:paraId="74621614" w14:textId="3399AEAF" w:rsidR="00C007C1" w:rsidRPr="00F1482C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27001</w:t>
            </w:r>
          </w:p>
          <w:p w14:paraId="7C76D236" w14:textId="29CF4A8A" w:rsidR="00262805" w:rsidRPr="00F1482C" w:rsidRDefault="00262805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ISO/IEC 42001</w:t>
            </w:r>
          </w:p>
          <w:p w14:paraId="025BA777" w14:textId="217BB8B0" w:rsidR="0075708E" w:rsidRPr="00F1482C" w:rsidRDefault="0075708E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FSSC 24000 Part 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2B51" w14:textId="77777777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lastRenderedPageBreak/>
              <w:t>IPC-PL-11-006 IPC Management System Auditors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D4A2" w14:textId="77777777" w:rsidR="00A27668" w:rsidRPr="00F1482C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BRCGS Part IIs for Agents and Brokers, Consumer Products General Merchandise, Consumer Products Personal Care Parts, Food Safety, Gluten Free, Packaging Materials, Storage and Distribution</w:t>
            </w:r>
          </w:p>
          <w:p w14:paraId="7D55AE45" w14:textId="7B2188D4" w:rsidR="00A27668" w:rsidRPr="00F1482C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GLOBALG.A.P. IFA CPCC</w:t>
            </w:r>
          </w:p>
          <w:p w14:paraId="5B0B803B" w14:textId="11FA3474" w:rsidR="00A27668" w:rsidRPr="00F1482C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lastRenderedPageBreak/>
              <w:t>GLOBALG.A.P. PHA CPCC</w:t>
            </w:r>
          </w:p>
          <w:p w14:paraId="4EC34CA0" w14:textId="77777777" w:rsidR="00A27668" w:rsidRPr="00F1482C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IFS Food, Part 2</w:t>
            </w:r>
          </w:p>
          <w:p w14:paraId="62009806" w14:textId="77777777" w:rsidR="00D60FBB" w:rsidRPr="00F1482C" w:rsidRDefault="00D60FBB" w:rsidP="00A27668">
            <w:pPr>
              <w:jc w:val="center"/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</w:rPr>
              <w:t>IFS Broker Part 2</w:t>
            </w:r>
          </w:p>
          <w:p w14:paraId="4C53D81E" w14:textId="77777777" w:rsidR="00D60FBB" w:rsidRDefault="00D60FBB" w:rsidP="00A27668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IFS </w:t>
            </w:r>
            <w:proofErr w:type="spellStart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PACsecure</w:t>
            </w:r>
            <w:proofErr w:type="spellEnd"/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Part 2</w:t>
            </w:r>
          </w:p>
          <w:p w14:paraId="196E86EA" w14:textId="47A91048" w:rsidR="005010EA" w:rsidRPr="00F1482C" w:rsidRDefault="005010EA" w:rsidP="00A27668">
            <w:pPr>
              <w:jc w:val="center"/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5010EA"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</w:rPr>
              <w:t>PEFC ST 2001 PEFC Trademarks Rules – Requirements, PEFC ST 2002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7E96" w14:textId="77777777" w:rsidR="00C007C1" w:rsidRPr="00F1482C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lastRenderedPageBreak/>
              <w:t>ICAO CORSIA SARPs Annex 16 Volume IV</w:t>
            </w:r>
          </w:p>
          <w:p w14:paraId="69060B32" w14:textId="6BA86175" w:rsidR="00454FB4" w:rsidRPr="00F1482C" w:rsidRDefault="00454FB4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14064-1</w:t>
            </w:r>
          </w:p>
          <w:p w14:paraId="700B780A" w14:textId="35AFAA35" w:rsidR="00454FB4" w:rsidRPr="00F1482C" w:rsidRDefault="00454FB4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14064-2</w:t>
            </w:r>
          </w:p>
          <w:p w14:paraId="7B573985" w14:textId="35E69B1D" w:rsidR="00B80337" w:rsidRPr="00F1482C" w:rsidRDefault="00B80337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F1482C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ISO 14067</w:t>
            </w:r>
          </w:p>
          <w:p w14:paraId="403A8A3C" w14:textId="46E5F99D" w:rsidR="00064DC6" w:rsidRPr="00F1482C" w:rsidRDefault="00064DC6" w:rsidP="00C007C1">
            <w:pPr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5E5A8251" w14:textId="77777777" w:rsidR="00980379" w:rsidRPr="00B80337" w:rsidRDefault="00980379" w:rsidP="00980379">
      <w:pPr>
        <w:rPr>
          <w:rFonts w:ascii="Arial" w:hAnsi="Arial" w:cs="Arial"/>
        </w:rPr>
      </w:pPr>
    </w:p>
    <w:sectPr w:rsidR="00980379" w:rsidRPr="00B80337" w:rsidSect="0075708E">
      <w:headerReference w:type="default" r:id="rId36"/>
      <w:footerReference w:type="default" r:id="rId37"/>
      <w:headerReference w:type="first" r:id="rId38"/>
      <w:footerReference w:type="first" r:id="rId39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7" w:footer="497" w:gutter="0"/>
      <w:paperSrc w:first="3" w:other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8159" w14:textId="77777777" w:rsidR="004505C6" w:rsidRDefault="004505C6">
      <w:r>
        <w:separator/>
      </w:r>
    </w:p>
  </w:endnote>
  <w:endnote w:type="continuationSeparator" w:id="0">
    <w:p w14:paraId="6ADE1949" w14:textId="77777777" w:rsidR="004505C6" w:rsidRDefault="004505C6">
      <w:r>
        <w:continuationSeparator/>
      </w:r>
    </w:p>
  </w:endnote>
  <w:endnote w:type="continuationNotice" w:id="1">
    <w:p w14:paraId="07180A21" w14:textId="77777777" w:rsidR="004505C6" w:rsidRPr="00380812" w:rsidRDefault="004505C6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08DE4" wp14:editId="687056E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A92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404949C9" w14:textId="77777777" w:rsidR="004505C6" w:rsidRPr="00CF2B53" w:rsidRDefault="004505C6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p w14:paraId="245F8A4F" w14:textId="65543836" w:rsidR="006535D3" w:rsidRPr="004A6E63" w:rsidRDefault="006535D3" w:rsidP="00852A11">
        <w:pPr>
          <w:pStyle w:val="Footer"/>
          <w:pBdr>
            <w:top w:val="single" w:sz="4" w:space="1" w:color="auto"/>
          </w:pBdr>
          <w:jc w:val="lef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133"/>
          <w:gridCol w:w="5132"/>
          <w:gridCol w:w="5129"/>
        </w:tblGrid>
        <w:tr w:rsidR="006535D3" w:rsidRPr="004A6E63" w14:paraId="587D9713" w14:textId="77777777" w:rsidTr="00852A11">
          <w:tc>
            <w:tcPr>
              <w:tcW w:w="1667" w:type="pct"/>
            </w:tcPr>
            <w:p w14:paraId="1F9702BA" w14:textId="566A8D33" w:rsidR="006535D3" w:rsidRPr="004A6E6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No: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EB2BE3" w:rsidRPr="004A6E63">
                <w:rPr>
                  <w:sz w:val="16"/>
                  <w:szCs w:val="16"/>
                </w:rPr>
                <w:t>1.</w:t>
              </w:r>
              <w:r w:rsidR="006C7DA8">
                <w:rPr>
                  <w:sz w:val="16"/>
                  <w:szCs w:val="16"/>
                </w:rPr>
                <w:t>4</w:t>
              </w:r>
              <w:r w:rsidR="00B11D32">
                <w:rPr>
                  <w:sz w:val="16"/>
                  <w:szCs w:val="16"/>
                </w:rPr>
                <w:t>2</w:t>
              </w:r>
            </w:p>
          </w:tc>
          <w:tc>
            <w:tcPr>
              <w:tcW w:w="1667" w:type="pct"/>
            </w:tcPr>
            <w:p w14:paraId="7F504E9E" w14:textId="2BC65273" w:rsidR="006535D3" w:rsidRPr="004A6E63" w:rsidRDefault="006535D3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Date</w:t>
              </w:r>
              <w:r w:rsidR="00BB6CAB">
                <w:rPr>
                  <w:sz w:val="16"/>
                  <w:szCs w:val="16"/>
                </w:rPr>
                <w:t xml:space="preserve">: </w:t>
              </w:r>
              <w:r w:rsidR="00B11D32">
                <w:rPr>
                  <w:sz w:val="16"/>
                  <w:szCs w:val="16"/>
                </w:rPr>
                <w:t>24</w:t>
              </w:r>
              <w:r w:rsidR="00B11D32" w:rsidRPr="00B11D32">
                <w:rPr>
                  <w:sz w:val="16"/>
                  <w:szCs w:val="16"/>
                  <w:vertAlign w:val="superscript"/>
                </w:rPr>
                <w:t>th</w:t>
              </w:r>
              <w:r w:rsidR="00B11D32">
                <w:rPr>
                  <w:sz w:val="16"/>
                  <w:szCs w:val="16"/>
                </w:rPr>
                <w:t xml:space="preserve"> September</w:t>
              </w:r>
              <w:r w:rsidR="00AC3FD3">
                <w:rPr>
                  <w:sz w:val="16"/>
                  <w:szCs w:val="16"/>
                </w:rPr>
                <w:t xml:space="preserve"> 2026</w:t>
              </w:r>
            </w:p>
          </w:tc>
          <w:tc>
            <w:tcPr>
              <w:tcW w:w="1667" w:type="pct"/>
            </w:tcPr>
            <w:p w14:paraId="46E4F451" w14:textId="4B65F508" w:rsidR="006535D3" w:rsidRPr="004A6E63" w:rsidRDefault="007D1F4A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7D1F4A">
                <w:rPr>
                  <w:sz w:val="16"/>
                  <w:szCs w:val="16"/>
                </w:rPr>
                <w:t xml:space="preserve">Page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PAGE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1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7D1F4A">
                <w:rPr>
                  <w:sz w:val="16"/>
                  <w:szCs w:val="16"/>
                </w:rPr>
                <w:t xml:space="preserve"> of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NUMPAGES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2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A2607F" w:rsidRPr="004A6E63" w14:paraId="0CE8600C" w14:textId="77777777" w:rsidTr="00852A11">
          <w:tc>
            <w:tcPr>
              <w:tcW w:w="1667" w:type="pct"/>
            </w:tcPr>
            <w:p w14:paraId="5EA12198" w14:textId="77777777" w:rsidR="00A2607F" w:rsidRPr="004A6E63" w:rsidRDefault="00A2607F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667" w:type="pct"/>
            </w:tcPr>
            <w:p w14:paraId="6692A087" w14:textId="77777777" w:rsidR="00A2607F" w:rsidRPr="004A6E63" w:rsidRDefault="00A2607F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667" w:type="pct"/>
            </w:tcPr>
            <w:p w14:paraId="222552DB" w14:textId="6AFD5EBC" w:rsidR="00A2607F" w:rsidRPr="004A6E63" w:rsidRDefault="00000000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004315" w:rsidRPr="004A6E63" w:rsidRDefault="00004315" w:rsidP="00EE1874">
    <w:pPr>
      <w:pStyle w:val="Footer"/>
      <w:pBdr>
        <w:top w:val="single" w:sz="4" w:space="1" w:color="auto"/>
      </w:pBdr>
      <w:jc w:val="lef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sz w:val="20"/>
              </w:rPr>
              <w:t xml:space="preserve"> of </w:t>
            </w:r>
            <w:r w:rsidR="00037EDC">
              <w:rPr>
                <w:b/>
                <w:bCs/>
                <w:sz w:val="20"/>
              </w:rPr>
              <w:t>1</w:t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485C" w14:textId="77777777" w:rsidR="004505C6" w:rsidRDefault="004505C6">
      <w:r>
        <w:separator/>
      </w:r>
    </w:p>
  </w:footnote>
  <w:footnote w:type="continuationSeparator" w:id="0">
    <w:p w14:paraId="0A650BF5" w14:textId="77777777" w:rsidR="004505C6" w:rsidRDefault="004505C6">
      <w:r>
        <w:continuationSeparator/>
      </w:r>
    </w:p>
  </w:footnote>
  <w:footnote w:id="1">
    <w:p w14:paraId="48DC2F8F" w14:textId="77777777" w:rsidR="008B42BE" w:rsidRPr="00CD6974" w:rsidRDefault="008B42BE" w:rsidP="008B42BE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D6974">
        <w:rPr>
          <w:rStyle w:val="FootnoteReference"/>
          <w:rFonts w:asciiTheme="minorHAnsi" w:hAnsiTheme="minorHAnsi" w:cstheme="minorHAnsi"/>
          <w:szCs w:val="16"/>
        </w:rPr>
        <w:footnoteRef/>
      </w:r>
      <w:r w:rsidRPr="00CD6974">
        <w:rPr>
          <w:rFonts w:asciiTheme="minorHAnsi" w:hAnsiTheme="minorHAnsi" w:cstheme="minorHAnsi"/>
          <w:sz w:val="16"/>
          <w:szCs w:val="16"/>
        </w:rPr>
        <w:t xml:space="preserve"> Also adds to Level 1 requirements - IFS Food Version </w:t>
      </w:r>
      <w:r>
        <w:rPr>
          <w:rFonts w:asciiTheme="minorHAnsi" w:hAnsiTheme="minorHAnsi" w:cstheme="minorHAnsi"/>
          <w:sz w:val="16"/>
          <w:szCs w:val="16"/>
        </w:rPr>
        <w:t>8</w:t>
      </w:r>
      <w:r w:rsidRPr="00CD6974">
        <w:rPr>
          <w:rFonts w:asciiTheme="minorHAnsi" w:hAnsiTheme="minorHAnsi" w:cstheme="minorHAnsi"/>
          <w:sz w:val="16"/>
          <w:szCs w:val="16"/>
        </w:rPr>
        <w:t>, Part 3, Section 1.</w:t>
      </w:r>
    </w:p>
  </w:footnote>
  <w:footnote w:id="2">
    <w:p w14:paraId="70BBB140" w14:textId="0620D05D" w:rsidR="00575A04" w:rsidRPr="00E86959" w:rsidRDefault="00E86959" w:rsidP="00E86959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E86959">
        <w:rPr>
          <w:rStyle w:val="FootnoteReference"/>
          <w:rFonts w:asciiTheme="minorHAnsi" w:hAnsiTheme="minorHAnsi" w:cstheme="minorHAnsi"/>
          <w:szCs w:val="16"/>
        </w:rPr>
        <w:footnoteRef/>
      </w:r>
      <w:r w:rsidRPr="00E86959">
        <w:rPr>
          <w:rFonts w:asciiTheme="minorHAnsi" w:hAnsiTheme="minorHAnsi" w:cstheme="minorHAnsi"/>
          <w:sz w:val="16"/>
          <w:szCs w:val="16"/>
        </w:rPr>
        <w:t xml:space="preserve"> Refer to the G</w:t>
      </w:r>
      <w:r w:rsidR="004E3E81">
        <w:rPr>
          <w:rFonts w:asciiTheme="minorHAnsi" w:hAnsiTheme="minorHAnsi" w:cstheme="minorHAnsi"/>
          <w:sz w:val="16"/>
          <w:szCs w:val="16"/>
        </w:rPr>
        <w:t>LOBAL</w:t>
      </w:r>
      <w:r w:rsidRPr="00E86959">
        <w:rPr>
          <w:rFonts w:asciiTheme="minorHAnsi" w:hAnsiTheme="minorHAnsi" w:cstheme="minorHAnsi"/>
          <w:sz w:val="16"/>
          <w:szCs w:val="16"/>
        </w:rPr>
        <w:t>G.A.P</w:t>
      </w:r>
      <w:r w:rsidR="004E3E81">
        <w:rPr>
          <w:rFonts w:asciiTheme="minorHAnsi" w:hAnsiTheme="minorHAnsi" w:cstheme="minorHAnsi"/>
          <w:sz w:val="16"/>
          <w:szCs w:val="16"/>
        </w:rPr>
        <w:t>.</w:t>
      </w:r>
      <w:r w:rsidRPr="00E86959">
        <w:rPr>
          <w:rFonts w:asciiTheme="minorHAnsi" w:hAnsiTheme="minorHAnsi" w:cstheme="minorHAnsi"/>
          <w:sz w:val="16"/>
          <w:szCs w:val="16"/>
        </w:rPr>
        <w:t xml:space="preserve"> website for the latest edition: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="00575A04" w:rsidRPr="00E72093">
          <w:rPr>
            <w:rStyle w:val="Hyperlink"/>
            <w:rFonts w:asciiTheme="minorHAnsi" w:hAnsiTheme="minorHAnsi" w:cstheme="minorHAnsi"/>
            <w:sz w:val="16"/>
            <w:szCs w:val="16"/>
          </w:rPr>
          <w:t>https://www.globalgap.org/uk_en/</w:t>
        </w:r>
      </w:hyperlink>
    </w:p>
  </w:footnote>
  <w:footnote w:id="3">
    <w:p w14:paraId="43260384" w14:textId="1699F032" w:rsidR="00CE5EA0" w:rsidRPr="00CE5EA0" w:rsidRDefault="00CE5EA0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E5EA0">
        <w:rPr>
          <w:rStyle w:val="FootnoteReference"/>
          <w:rFonts w:asciiTheme="minorHAnsi" w:hAnsiTheme="minorHAnsi" w:cstheme="minorHAnsi"/>
          <w:szCs w:val="16"/>
        </w:rPr>
        <w:footnoteRef/>
      </w:r>
      <w:r w:rsidRPr="00CE5EA0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S</w:t>
      </w:r>
      <w:r w:rsidRPr="00CE5EA0">
        <w:rPr>
          <w:rFonts w:asciiTheme="minorHAnsi" w:hAnsiTheme="minorHAnsi" w:cstheme="minorHAnsi"/>
          <w:sz w:val="16"/>
          <w:szCs w:val="16"/>
        </w:rPr>
        <w:t>hould not be included as a normative reference unless adopted by a ‘scheme’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5B08" w14:textId="4882DA03" w:rsidR="00004315" w:rsidRPr="00507619" w:rsidRDefault="00004315" w:rsidP="00621D8E">
    <w:pPr>
      <w:pStyle w:val="CoverPartyNames"/>
      <w:jc w:val="center"/>
      <w:rPr>
        <w:sz w:val="22"/>
      </w:rPr>
    </w:pPr>
    <w:r w:rsidRPr="00507619">
      <w:rPr>
        <w:i/>
        <w:color w:val="365F91" w:themeColor="accent1" w:themeShade="BF"/>
        <w:sz w:val="22"/>
      </w:rPr>
      <w:t xml:space="preserve">APAC </w:t>
    </w:r>
    <w:r w:rsidR="00615D2B" w:rsidRPr="00507619">
      <w:rPr>
        <w:i/>
        <w:color w:val="365F91" w:themeColor="accent1" w:themeShade="BF"/>
        <w:sz w:val="22"/>
      </w:rPr>
      <w:t>FMRA-001</w:t>
    </w:r>
    <w:r w:rsidR="001A260C" w:rsidRPr="00507619">
      <w:rPr>
        <w:i/>
        <w:color w:val="365F91" w:themeColor="accent1" w:themeShade="BF"/>
        <w:sz w:val="22"/>
      </w:rPr>
      <w:t xml:space="preserve"> </w:t>
    </w:r>
    <w:bookmarkStart w:id="18" w:name="_Hlk502590051"/>
    <w:r w:rsidR="00615D2B" w:rsidRPr="00507619">
      <w:rPr>
        <w:i/>
        <w:color w:val="365F91" w:themeColor="accent1" w:themeShade="BF"/>
        <w:sz w:val="22"/>
      </w:rPr>
      <w:t>List of APAC Endorsed Normative</w:t>
    </w:r>
    <w:r w:rsidR="00EA616F" w:rsidRPr="00507619">
      <w:rPr>
        <w:i/>
        <w:color w:val="365F91" w:themeColor="accent1" w:themeShade="BF"/>
        <w:sz w:val="22"/>
      </w:rPr>
      <w:t xml:space="preserve"> </w:t>
    </w:r>
    <w:r w:rsidR="009124D5" w:rsidRPr="00507619">
      <w:rPr>
        <w:i/>
        <w:color w:val="365F91" w:themeColor="accent1" w:themeShade="BF"/>
        <w:sz w:val="22"/>
      </w:rPr>
      <w:t>and</w:t>
    </w:r>
    <w:r w:rsidR="00EA616F" w:rsidRPr="00507619">
      <w:rPr>
        <w:i/>
        <w:color w:val="365F91" w:themeColor="accent1" w:themeShade="BF"/>
        <w:sz w:val="22"/>
      </w:rPr>
      <w:t xml:space="preserve"> Application</w:t>
    </w:r>
    <w:r w:rsidR="00615D2B" w:rsidRPr="00507619">
      <w:rPr>
        <w:i/>
        <w:color w:val="365F91" w:themeColor="accent1" w:themeShade="BF"/>
        <w:sz w:val="22"/>
      </w:rPr>
      <w:t xml:space="preserve"> Documents</w:t>
    </w:r>
    <w:bookmarkEnd w:id="1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19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19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A15022B"/>
    <w:multiLevelType w:val="hybridMultilevel"/>
    <w:tmpl w:val="FE384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36324"/>
    <w:multiLevelType w:val="hybridMultilevel"/>
    <w:tmpl w:val="21BED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ECC0C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07E06"/>
    <w:multiLevelType w:val="hybridMultilevel"/>
    <w:tmpl w:val="1BBC6144"/>
    <w:lvl w:ilvl="0" w:tplc="B378A9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20FAE"/>
    <w:multiLevelType w:val="hybridMultilevel"/>
    <w:tmpl w:val="8F10E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26439"/>
    <w:multiLevelType w:val="hybridMultilevel"/>
    <w:tmpl w:val="602AC0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3C63408"/>
    <w:multiLevelType w:val="hybridMultilevel"/>
    <w:tmpl w:val="AC748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93449"/>
    <w:multiLevelType w:val="multilevel"/>
    <w:tmpl w:val="08F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2" w15:restartNumberingAfterBreak="0">
    <w:nsid w:val="51D10EC4"/>
    <w:multiLevelType w:val="hybridMultilevel"/>
    <w:tmpl w:val="D71A8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3C7316A"/>
    <w:multiLevelType w:val="multilevel"/>
    <w:tmpl w:val="D080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D502CC"/>
    <w:multiLevelType w:val="hybridMultilevel"/>
    <w:tmpl w:val="78BC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4473B"/>
    <w:multiLevelType w:val="hybridMultilevel"/>
    <w:tmpl w:val="E812A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13DA1"/>
    <w:multiLevelType w:val="multilevel"/>
    <w:tmpl w:val="3AB8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9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2125537206">
    <w:abstractNumId w:val="11"/>
  </w:num>
  <w:num w:numId="2" w16cid:durableId="609748533">
    <w:abstractNumId w:val="8"/>
  </w:num>
  <w:num w:numId="3" w16cid:durableId="312294400">
    <w:abstractNumId w:val="7"/>
  </w:num>
  <w:num w:numId="4" w16cid:durableId="446507028">
    <w:abstractNumId w:val="19"/>
  </w:num>
  <w:num w:numId="5" w16cid:durableId="6241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8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560594">
    <w:abstractNumId w:val="10"/>
  </w:num>
  <w:num w:numId="8" w16cid:durableId="1454862983">
    <w:abstractNumId w:val="17"/>
  </w:num>
  <w:num w:numId="9" w16cid:durableId="204101266">
    <w:abstractNumId w:val="14"/>
  </w:num>
  <w:num w:numId="10" w16cid:durableId="887372906">
    <w:abstractNumId w:val="15"/>
  </w:num>
  <w:num w:numId="11" w16cid:durableId="1905599441">
    <w:abstractNumId w:val="12"/>
  </w:num>
  <w:num w:numId="12" w16cid:durableId="2097752143">
    <w:abstractNumId w:val="2"/>
  </w:num>
  <w:num w:numId="13" w16cid:durableId="1889417042">
    <w:abstractNumId w:val="3"/>
  </w:num>
  <w:num w:numId="14" w16cid:durableId="742261891">
    <w:abstractNumId w:val="9"/>
  </w:num>
  <w:num w:numId="15" w16cid:durableId="2031250894">
    <w:abstractNumId w:val="6"/>
  </w:num>
  <w:num w:numId="16" w16cid:durableId="2058776171">
    <w:abstractNumId w:val="4"/>
  </w:num>
  <w:num w:numId="17" w16cid:durableId="526213240">
    <w:abstractNumId w:val="5"/>
  </w:num>
  <w:num w:numId="18" w16cid:durableId="990986536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1824"/>
    <w:rsid w:val="000020F0"/>
    <w:rsid w:val="0000411A"/>
    <w:rsid w:val="00004315"/>
    <w:rsid w:val="00004A3E"/>
    <w:rsid w:val="000051A1"/>
    <w:rsid w:val="00005240"/>
    <w:rsid w:val="00005534"/>
    <w:rsid w:val="000102E8"/>
    <w:rsid w:val="00011FFC"/>
    <w:rsid w:val="000126A6"/>
    <w:rsid w:val="00013D32"/>
    <w:rsid w:val="00013DB8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43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2F4F"/>
    <w:rsid w:val="000448E6"/>
    <w:rsid w:val="00044A1E"/>
    <w:rsid w:val="00045622"/>
    <w:rsid w:val="00045933"/>
    <w:rsid w:val="00045F77"/>
    <w:rsid w:val="00047C7D"/>
    <w:rsid w:val="000529BF"/>
    <w:rsid w:val="00053B30"/>
    <w:rsid w:val="0005429A"/>
    <w:rsid w:val="0005492D"/>
    <w:rsid w:val="00054CD3"/>
    <w:rsid w:val="00056CF2"/>
    <w:rsid w:val="00057081"/>
    <w:rsid w:val="0005708B"/>
    <w:rsid w:val="00057F70"/>
    <w:rsid w:val="00060AA8"/>
    <w:rsid w:val="000622C6"/>
    <w:rsid w:val="000627EC"/>
    <w:rsid w:val="00063377"/>
    <w:rsid w:val="00063724"/>
    <w:rsid w:val="00063D7F"/>
    <w:rsid w:val="00064302"/>
    <w:rsid w:val="0006446A"/>
    <w:rsid w:val="000649EE"/>
    <w:rsid w:val="00064DC6"/>
    <w:rsid w:val="00066845"/>
    <w:rsid w:val="0006692A"/>
    <w:rsid w:val="00066EF5"/>
    <w:rsid w:val="00067958"/>
    <w:rsid w:val="00067A18"/>
    <w:rsid w:val="00072AE2"/>
    <w:rsid w:val="000731DE"/>
    <w:rsid w:val="00073C87"/>
    <w:rsid w:val="00075CFD"/>
    <w:rsid w:val="00077E26"/>
    <w:rsid w:val="000808C3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13A5"/>
    <w:rsid w:val="0009145D"/>
    <w:rsid w:val="000940A4"/>
    <w:rsid w:val="00094426"/>
    <w:rsid w:val="00094706"/>
    <w:rsid w:val="000A0271"/>
    <w:rsid w:val="000A0476"/>
    <w:rsid w:val="000A08F8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4F3A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33C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664"/>
    <w:rsid w:val="000E298B"/>
    <w:rsid w:val="000E2E41"/>
    <w:rsid w:val="000E3ADC"/>
    <w:rsid w:val="000E3E65"/>
    <w:rsid w:val="000E6EFD"/>
    <w:rsid w:val="000E70AD"/>
    <w:rsid w:val="000F0551"/>
    <w:rsid w:val="000F09E7"/>
    <w:rsid w:val="000F5CA8"/>
    <w:rsid w:val="000F5F14"/>
    <w:rsid w:val="000F6247"/>
    <w:rsid w:val="000F656C"/>
    <w:rsid w:val="000F7E57"/>
    <w:rsid w:val="0010001D"/>
    <w:rsid w:val="00100895"/>
    <w:rsid w:val="00100CEA"/>
    <w:rsid w:val="00101B5C"/>
    <w:rsid w:val="00103B29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1489"/>
    <w:rsid w:val="0013247D"/>
    <w:rsid w:val="00132FD2"/>
    <w:rsid w:val="001335DD"/>
    <w:rsid w:val="00133758"/>
    <w:rsid w:val="00135567"/>
    <w:rsid w:val="00136584"/>
    <w:rsid w:val="00137A32"/>
    <w:rsid w:val="00141574"/>
    <w:rsid w:val="001425C5"/>
    <w:rsid w:val="00142803"/>
    <w:rsid w:val="00143925"/>
    <w:rsid w:val="00144594"/>
    <w:rsid w:val="00144A1A"/>
    <w:rsid w:val="001508E6"/>
    <w:rsid w:val="00152300"/>
    <w:rsid w:val="00153AEA"/>
    <w:rsid w:val="00154FD3"/>
    <w:rsid w:val="0015529D"/>
    <w:rsid w:val="0015712E"/>
    <w:rsid w:val="00160267"/>
    <w:rsid w:val="00160475"/>
    <w:rsid w:val="00160607"/>
    <w:rsid w:val="00160F25"/>
    <w:rsid w:val="00162098"/>
    <w:rsid w:val="001623DC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87209"/>
    <w:rsid w:val="001916B8"/>
    <w:rsid w:val="00193C2E"/>
    <w:rsid w:val="00193CA0"/>
    <w:rsid w:val="00194DB3"/>
    <w:rsid w:val="00195322"/>
    <w:rsid w:val="00196FD0"/>
    <w:rsid w:val="00197D63"/>
    <w:rsid w:val="001A00F5"/>
    <w:rsid w:val="001A13EC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0C20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50C2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703"/>
    <w:rsid w:val="001E3FB9"/>
    <w:rsid w:val="001E5C8E"/>
    <w:rsid w:val="001E6727"/>
    <w:rsid w:val="001E67FF"/>
    <w:rsid w:val="001E6C96"/>
    <w:rsid w:val="001E7BD3"/>
    <w:rsid w:val="001F2547"/>
    <w:rsid w:val="001F3DAD"/>
    <w:rsid w:val="001F4DB8"/>
    <w:rsid w:val="001F5FC3"/>
    <w:rsid w:val="001F6C25"/>
    <w:rsid w:val="001F7B49"/>
    <w:rsid w:val="00200262"/>
    <w:rsid w:val="002038EC"/>
    <w:rsid w:val="00204757"/>
    <w:rsid w:val="00205CAB"/>
    <w:rsid w:val="0021247C"/>
    <w:rsid w:val="00216125"/>
    <w:rsid w:val="00216F69"/>
    <w:rsid w:val="00217990"/>
    <w:rsid w:val="00220F17"/>
    <w:rsid w:val="002210F6"/>
    <w:rsid w:val="002215E9"/>
    <w:rsid w:val="00223250"/>
    <w:rsid w:val="002257FC"/>
    <w:rsid w:val="0022633F"/>
    <w:rsid w:val="00231782"/>
    <w:rsid w:val="00232128"/>
    <w:rsid w:val="002322BA"/>
    <w:rsid w:val="002334DF"/>
    <w:rsid w:val="002337E4"/>
    <w:rsid w:val="002352E5"/>
    <w:rsid w:val="00236145"/>
    <w:rsid w:val="00237701"/>
    <w:rsid w:val="00237EC9"/>
    <w:rsid w:val="002401C1"/>
    <w:rsid w:val="00240452"/>
    <w:rsid w:val="002426D8"/>
    <w:rsid w:val="00242758"/>
    <w:rsid w:val="0024675E"/>
    <w:rsid w:val="002503E5"/>
    <w:rsid w:val="00251B25"/>
    <w:rsid w:val="00251DC0"/>
    <w:rsid w:val="00252357"/>
    <w:rsid w:val="0025299E"/>
    <w:rsid w:val="002557FF"/>
    <w:rsid w:val="002566F4"/>
    <w:rsid w:val="00256D7A"/>
    <w:rsid w:val="00261F81"/>
    <w:rsid w:val="00262805"/>
    <w:rsid w:val="00263C4C"/>
    <w:rsid w:val="00263DF4"/>
    <w:rsid w:val="00263E58"/>
    <w:rsid w:val="00264DA6"/>
    <w:rsid w:val="002654F5"/>
    <w:rsid w:val="00266372"/>
    <w:rsid w:val="00270F62"/>
    <w:rsid w:val="0027106C"/>
    <w:rsid w:val="00271382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485F"/>
    <w:rsid w:val="0028632A"/>
    <w:rsid w:val="00286613"/>
    <w:rsid w:val="00291010"/>
    <w:rsid w:val="00291F02"/>
    <w:rsid w:val="002923F4"/>
    <w:rsid w:val="002933E7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B72C9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980"/>
    <w:rsid w:val="00304E2F"/>
    <w:rsid w:val="00305352"/>
    <w:rsid w:val="003062C8"/>
    <w:rsid w:val="0030659A"/>
    <w:rsid w:val="00310BC8"/>
    <w:rsid w:val="00311414"/>
    <w:rsid w:val="00311E90"/>
    <w:rsid w:val="003175DD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57F3"/>
    <w:rsid w:val="00326FAA"/>
    <w:rsid w:val="00326FD6"/>
    <w:rsid w:val="003313AE"/>
    <w:rsid w:val="00331E0F"/>
    <w:rsid w:val="00331EED"/>
    <w:rsid w:val="00332D91"/>
    <w:rsid w:val="0033358E"/>
    <w:rsid w:val="00333A35"/>
    <w:rsid w:val="003349B8"/>
    <w:rsid w:val="003357BB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38CC"/>
    <w:rsid w:val="00345CBE"/>
    <w:rsid w:val="00347A31"/>
    <w:rsid w:val="003513F9"/>
    <w:rsid w:val="00351730"/>
    <w:rsid w:val="00353311"/>
    <w:rsid w:val="00353FCB"/>
    <w:rsid w:val="00354D9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26"/>
    <w:rsid w:val="00370857"/>
    <w:rsid w:val="00371E3A"/>
    <w:rsid w:val="00375253"/>
    <w:rsid w:val="00375AD1"/>
    <w:rsid w:val="00375C00"/>
    <w:rsid w:val="0037677A"/>
    <w:rsid w:val="00376AD9"/>
    <w:rsid w:val="00376D3E"/>
    <w:rsid w:val="00377504"/>
    <w:rsid w:val="00380812"/>
    <w:rsid w:val="003829E5"/>
    <w:rsid w:val="0038411B"/>
    <w:rsid w:val="00386003"/>
    <w:rsid w:val="0038666F"/>
    <w:rsid w:val="00386943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1C18"/>
    <w:rsid w:val="003A3872"/>
    <w:rsid w:val="003A42AC"/>
    <w:rsid w:val="003A5383"/>
    <w:rsid w:val="003A6B41"/>
    <w:rsid w:val="003A6C90"/>
    <w:rsid w:val="003A7101"/>
    <w:rsid w:val="003A7192"/>
    <w:rsid w:val="003B03D1"/>
    <w:rsid w:val="003B097B"/>
    <w:rsid w:val="003B202B"/>
    <w:rsid w:val="003B60BD"/>
    <w:rsid w:val="003B6D6F"/>
    <w:rsid w:val="003C2168"/>
    <w:rsid w:val="003C24F9"/>
    <w:rsid w:val="003C2B3F"/>
    <w:rsid w:val="003C38EC"/>
    <w:rsid w:val="003C4F62"/>
    <w:rsid w:val="003C5ED7"/>
    <w:rsid w:val="003C6AAB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504"/>
    <w:rsid w:val="003D6CD5"/>
    <w:rsid w:val="003D734F"/>
    <w:rsid w:val="003E0FF8"/>
    <w:rsid w:val="003E1746"/>
    <w:rsid w:val="003E27AE"/>
    <w:rsid w:val="003E6986"/>
    <w:rsid w:val="003E6AA4"/>
    <w:rsid w:val="003F1498"/>
    <w:rsid w:val="003F233D"/>
    <w:rsid w:val="003F4622"/>
    <w:rsid w:val="003F4EF3"/>
    <w:rsid w:val="003F5598"/>
    <w:rsid w:val="003F5D2D"/>
    <w:rsid w:val="003F6455"/>
    <w:rsid w:val="003F74FE"/>
    <w:rsid w:val="003F7A7C"/>
    <w:rsid w:val="003F7CCB"/>
    <w:rsid w:val="004000F3"/>
    <w:rsid w:val="00400BA3"/>
    <w:rsid w:val="0040111C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BC2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226"/>
    <w:rsid w:val="00427BE1"/>
    <w:rsid w:val="004326A3"/>
    <w:rsid w:val="004331C5"/>
    <w:rsid w:val="00433D06"/>
    <w:rsid w:val="00434696"/>
    <w:rsid w:val="00435A77"/>
    <w:rsid w:val="00437FBE"/>
    <w:rsid w:val="004429ED"/>
    <w:rsid w:val="00443758"/>
    <w:rsid w:val="00445B8D"/>
    <w:rsid w:val="004463B0"/>
    <w:rsid w:val="00446E4A"/>
    <w:rsid w:val="004505C6"/>
    <w:rsid w:val="00451BD9"/>
    <w:rsid w:val="00452BE3"/>
    <w:rsid w:val="00453730"/>
    <w:rsid w:val="00453D79"/>
    <w:rsid w:val="0045456B"/>
    <w:rsid w:val="004548E3"/>
    <w:rsid w:val="00454D7C"/>
    <w:rsid w:val="00454FB4"/>
    <w:rsid w:val="00456C14"/>
    <w:rsid w:val="00456D22"/>
    <w:rsid w:val="00457860"/>
    <w:rsid w:val="004617C2"/>
    <w:rsid w:val="00461B5D"/>
    <w:rsid w:val="00462EF1"/>
    <w:rsid w:val="00463ADB"/>
    <w:rsid w:val="0046403E"/>
    <w:rsid w:val="004653A6"/>
    <w:rsid w:val="0046627F"/>
    <w:rsid w:val="00466435"/>
    <w:rsid w:val="004667FF"/>
    <w:rsid w:val="00470D05"/>
    <w:rsid w:val="00471F59"/>
    <w:rsid w:val="00474F13"/>
    <w:rsid w:val="00476381"/>
    <w:rsid w:val="0047638F"/>
    <w:rsid w:val="00480994"/>
    <w:rsid w:val="00480A38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1AB1"/>
    <w:rsid w:val="004920AB"/>
    <w:rsid w:val="004938CD"/>
    <w:rsid w:val="00494CA8"/>
    <w:rsid w:val="004950F3"/>
    <w:rsid w:val="004951C2"/>
    <w:rsid w:val="0049562E"/>
    <w:rsid w:val="00495CA1"/>
    <w:rsid w:val="00495ED2"/>
    <w:rsid w:val="00497D70"/>
    <w:rsid w:val="004A0DE1"/>
    <w:rsid w:val="004A121E"/>
    <w:rsid w:val="004A1CC7"/>
    <w:rsid w:val="004A2EF9"/>
    <w:rsid w:val="004A3311"/>
    <w:rsid w:val="004A3A71"/>
    <w:rsid w:val="004A4112"/>
    <w:rsid w:val="004A6E63"/>
    <w:rsid w:val="004A7D9D"/>
    <w:rsid w:val="004B2F5F"/>
    <w:rsid w:val="004B45E8"/>
    <w:rsid w:val="004B4F7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0210"/>
    <w:rsid w:val="004D1FA8"/>
    <w:rsid w:val="004D233D"/>
    <w:rsid w:val="004D2A4E"/>
    <w:rsid w:val="004D4F46"/>
    <w:rsid w:val="004D56A5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3E81"/>
    <w:rsid w:val="004E6225"/>
    <w:rsid w:val="004E63A2"/>
    <w:rsid w:val="004E79A9"/>
    <w:rsid w:val="004F0AD4"/>
    <w:rsid w:val="004F1880"/>
    <w:rsid w:val="004F1E77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10EA"/>
    <w:rsid w:val="00501784"/>
    <w:rsid w:val="005022E3"/>
    <w:rsid w:val="00502F2E"/>
    <w:rsid w:val="005036F5"/>
    <w:rsid w:val="00503EB0"/>
    <w:rsid w:val="005042FF"/>
    <w:rsid w:val="0050433F"/>
    <w:rsid w:val="005056CA"/>
    <w:rsid w:val="00507619"/>
    <w:rsid w:val="005076DE"/>
    <w:rsid w:val="0051135D"/>
    <w:rsid w:val="00511899"/>
    <w:rsid w:val="005118A8"/>
    <w:rsid w:val="00511E64"/>
    <w:rsid w:val="005140C5"/>
    <w:rsid w:val="00515467"/>
    <w:rsid w:val="005163FD"/>
    <w:rsid w:val="00517E8D"/>
    <w:rsid w:val="0052096A"/>
    <w:rsid w:val="00520A37"/>
    <w:rsid w:val="00521494"/>
    <w:rsid w:val="005217B2"/>
    <w:rsid w:val="00522633"/>
    <w:rsid w:val="005229B5"/>
    <w:rsid w:val="00522E39"/>
    <w:rsid w:val="00523632"/>
    <w:rsid w:val="00525AD1"/>
    <w:rsid w:val="00527507"/>
    <w:rsid w:val="0052770E"/>
    <w:rsid w:val="005277C1"/>
    <w:rsid w:val="00530FC7"/>
    <w:rsid w:val="005311BC"/>
    <w:rsid w:val="00531DA3"/>
    <w:rsid w:val="00532842"/>
    <w:rsid w:val="00533083"/>
    <w:rsid w:val="00533344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0442"/>
    <w:rsid w:val="00561300"/>
    <w:rsid w:val="0056211B"/>
    <w:rsid w:val="00562465"/>
    <w:rsid w:val="00562600"/>
    <w:rsid w:val="005629FC"/>
    <w:rsid w:val="00563101"/>
    <w:rsid w:val="00563E2C"/>
    <w:rsid w:val="00564248"/>
    <w:rsid w:val="00565DA6"/>
    <w:rsid w:val="00565FE8"/>
    <w:rsid w:val="005662B1"/>
    <w:rsid w:val="00573E9D"/>
    <w:rsid w:val="00573EF2"/>
    <w:rsid w:val="005757A2"/>
    <w:rsid w:val="00575A04"/>
    <w:rsid w:val="005764EB"/>
    <w:rsid w:val="0057698F"/>
    <w:rsid w:val="005770AC"/>
    <w:rsid w:val="005815B6"/>
    <w:rsid w:val="0058165B"/>
    <w:rsid w:val="005820C4"/>
    <w:rsid w:val="00582193"/>
    <w:rsid w:val="00582614"/>
    <w:rsid w:val="00585A82"/>
    <w:rsid w:val="0058792B"/>
    <w:rsid w:val="005902A8"/>
    <w:rsid w:val="005910AE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B7AC4"/>
    <w:rsid w:val="005C02A9"/>
    <w:rsid w:val="005C1784"/>
    <w:rsid w:val="005C1960"/>
    <w:rsid w:val="005C2500"/>
    <w:rsid w:val="005C40A2"/>
    <w:rsid w:val="005C4814"/>
    <w:rsid w:val="005C48D9"/>
    <w:rsid w:val="005C4D5C"/>
    <w:rsid w:val="005C4F92"/>
    <w:rsid w:val="005C5703"/>
    <w:rsid w:val="005C59D8"/>
    <w:rsid w:val="005C634C"/>
    <w:rsid w:val="005C63A3"/>
    <w:rsid w:val="005C6F48"/>
    <w:rsid w:val="005C70B2"/>
    <w:rsid w:val="005C7277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16"/>
    <w:rsid w:val="006060B8"/>
    <w:rsid w:val="0060762A"/>
    <w:rsid w:val="00610092"/>
    <w:rsid w:val="00610A37"/>
    <w:rsid w:val="00610E40"/>
    <w:rsid w:val="00611431"/>
    <w:rsid w:val="00612355"/>
    <w:rsid w:val="0061326B"/>
    <w:rsid w:val="00613A44"/>
    <w:rsid w:val="0061431E"/>
    <w:rsid w:val="0061494D"/>
    <w:rsid w:val="006151D0"/>
    <w:rsid w:val="006155E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036"/>
    <w:rsid w:val="0063144D"/>
    <w:rsid w:val="00633095"/>
    <w:rsid w:val="0063365C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B98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6708A"/>
    <w:rsid w:val="006703CC"/>
    <w:rsid w:val="00671576"/>
    <w:rsid w:val="0067374E"/>
    <w:rsid w:val="006742C5"/>
    <w:rsid w:val="0067479B"/>
    <w:rsid w:val="006755FA"/>
    <w:rsid w:val="00675943"/>
    <w:rsid w:val="00676554"/>
    <w:rsid w:val="00680647"/>
    <w:rsid w:val="0068193B"/>
    <w:rsid w:val="0068214B"/>
    <w:rsid w:val="00682F28"/>
    <w:rsid w:val="006858D4"/>
    <w:rsid w:val="0068606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93A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0D65"/>
    <w:rsid w:val="006B5538"/>
    <w:rsid w:val="006B56E4"/>
    <w:rsid w:val="006B7F8B"/>
    <w:rsid w:val="006C06AB"/>
    <w:rsid w:val="006C204B"/>
    <w:rsid w:val="006C25A0"/>
    <w:rsid w:val="006C2C1E"/>
    <w:rsid w:val="006C59C0"/>
    <w:rsid w:val="006C7406"/>
    <w:rsid w:val="006C7C5A"/>
    <w:rsid w:val="006C7D22"/>
    <w:rsid w:val="006C7DA8"/>
    <w:rsid w:val="006D05F8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E7644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FC3"/>
    <w:rsid w:val="007019BC"/>
    <w:rsid w:val="00702464"/>
    <w:rsid w:val="00702F2E"/>
    <w:rsid w:val="00703148"/>
    <w:rsid w:val="007032E4"/>
    <w:rsid w:val="0070396A"/>
    <w:rsid w:val="0070736C"/>
    <w:rsid w:val="00710961"/>
    <w:rsid w:val="00710A0E"/>
    <w:rsid w:val="00711F21"/>
    <w:rsid w:val="00712644"/>
    <w:rsid w:val="007128B4"/>
    <w:rsid w:val="00713BAF"/>
    <w:rsid w:val="00714FB5"/>
    <w:rsid w:val="007152E5"/>
    <w:rsid w:val="00724350"/>
    <w:rsid w:val="00726EFF"/>
    <w:rsid w:val="007276A3"/>
    <w:rsid w:val="0073051B"/>
    <w:rsid w:val="0073076F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0A3C"/>
    <w:rsid w:val="007517FF"/>
    <w:rsid w:val="00751D14"/>
    <w:rsid w:val="007521FA"/>
    <w:rsid w:val="00752C64"/>
    <w:rsid w:val="00752D05"/>
    <w:rsid w:val="0075333D"/>
    <w:rsid w:val="00753F7D"/>
    <w:rsid w:val="00756471"/>
    <w:rsid w:val="00756678"/>
    <w:rsid w:val="0075708E"/>
    <w:rsid w:val="007606D3"/>
    <w:rsid w:val="00760FB2"/>
    <w:rsid w:val="00762DB0"/>
    <w:rsid w:val="00764619"/>
    <w:rsid w:val="00765E26"/>
    <w:rsid w:val="007665A7"/>
    <w:rsid w:val="0076680C"/>
    <w:rsid w:val="00766948"/>
    <w:rsid w:val="00766A67"/>
    <w:rsid w:val="0076774B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1E9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612"/>
    <w:rsid w:val="007C6C34"/>
    <w:rsid w:val="007D008B"/>
    <w:rsid w:val="007D1F4A"/>
    <w:rsid w:val="007D1F74"/>
    <w:rsid w:val="007D20E0"/>
    <w:rsid w:val="007D26D0"/>
    <w:rsid w:val="007D3645"/>
    <w:rsid w:val="007D5D35"/>
    <w:rsid w:val="007D5F9D"/>
    <w:rsid w:val="007D6418"/>
    <w:rsid w:val="007E00C1"/>
    <w:rsid w:val="007E0AA6"/>
    <w:rsid w:val="007E0CB5"/>
    <w:rsid w:val="007E0F3B"/>
    <w:rsid w:val="007E1D68"/>
    <w:rsid w:val="007E2CB6"/>
    <w:rsid w:val="007E2D45"/>
    <w:rsid w:val="007E2D85"/>
    <w:rsid w:val="007E2E5E"/>
    <w:rsid w:val="007E40BD"/>
    <w:rsid w:val="007E4739"/>
    <w:rsid w:val="007E4CFC"/>
    <w:rsid w:val="007E64F1"/>
    <w:rsid w:val="007F1306"/>
    <w:rsid w:val="007F14FD"/>
    <w:rsid w:val="007F26CB"/>
    <w:rsid w:val="007F39E3"/>
    <w:rsid w:val="007F4364"/>
    <w:rsid w:val="007F5402"/>
    <w:rsid w:val="007F5FB0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16441"/>
    <w:rsid w:val="008211C4"/>
    <w:rsid w:val="00821BAD"/>
    <w:rsid w:val="00822411"/>
    <w:rsid w:val="0082355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3AEA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A11"/>
    <w:rsid w:val="00852C0F"/>
    <w:rsid w:val="0085384F"/>
    <w:rsid w:val="00854824"/>
    <w:rsid w:val="00855441"/>
    <w:rsid w:val="008559B9"/>
    <w:rsid w:val="00855D17"/>
    <w:rsid w:val="00855DA6"/>
    <w:rsid w:val="0085645D"/>
    <w:rsid w:val="00857372"/>
    <w:rsid w:val="00860595"/>
    <w:rsid w:val="00862759"/>
    <w:rsid w:val="008627B5"/>
    <w:rsid w:val="00864021"/>
    <w:rsid w:val="00867D08"/>
    <w:rsid w:val="00870AE0"/>
    <w:rsid w:val="00871487"/>
    <w:rsid w:val="00871579"/>
    <w:rsid w:val="00872F72"/>
    <w:rsid w:val="00872FC1"/>
    <w:rsid w:val="00873FA2"/>
    <w:rsid w:val="00875345"/>
    <w:rsid w:val="008756C5"/>
    <w:rsid w:val="008763DE"/>
    <w:rsid w:val="0087643E"/>
    <w:rsid w:val="00876523"/>
    <w:rsid w:val="00876CBC"/>
    <w:rsid w:val="00876D44"/>
    <w:rsid w:val="008771E8"/>
    <w:rsid w:val="008772B7"/>
    <w:rsid w:val="00877815"/>
    <w:rsid w:val="008807F8"/>
    <w:rsid w:val="008819AC"/>
    <w:rsid w:val="00882355"/>
    <w:rsid w:val="00882571"/>
    <w:rsid w:val="00882C19"/>
    <w:rsid w:val="00883B32"/>
    <w:rsid w:val="00884083"/>
    <w:rsid w:val="00884598"/>
    <w:rsid w:val="00884AFE"/>
    <w:rsid w:val="00884C4D"/>
    <w:rsid w:val="0088771D"/>
    <w:rsid w:val="00887C1C"/>
    <w:rsid w:val="008920C7"/>
    <w:rsid w:val="00892CD2"/>
    <w:rsid w:val="00892E0D"/>
    <w:rsid w:val="00894EAB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3F2F"/>
    <w:rsid w:val="008B42BE"/>
    <w:rsid w:val="008B50F5"/>
    <w:rsid w:val="008B5124"/>
    <w:rsid w:val="008B6315"/>
    <w:rsid w:val="008B68E0"/>
    <w:rsid w:val="008B7295"/>
    <w:rsid w:val="008B7860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E6E9A"/>
    <w:rsid w:val="008F0F2E"/>
    <w:rsid w:val="008F1170"/>
    <w:rsid w:val="008F1764"/>
    <w:rsid w:val="008F1DC8"/>
    <w:rsid w:val="008F1F61"/>
    <w:rsid w:val="008F298C"/>
    <w:rsid w:val="008F532A"/>
    <w:rsid w:val="008F78EF"/>
    <w:rsid w:val="00900650"/>
    <w:rsid w:val="00904EBE"/>
    <w:rsid w:val="009057BF"/>
    <w:rsid w:val="009067C3"/>
    <w:rsid w:val="00906F23"/>
    <w:rsid w:val="009124D5"/>
    <w:rsid w:val="009139FB"/>
    <w:rsid w:val="0091541F"/>
    <w:rsid w:val="00916BAD"/>
    <w:rsid w:val="00917BD8"/>
    <w:rsid w:val="009213E0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235B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4103"/>
    <w:rsid w:val="00954E17"/>
    <w:rsid w:val="00955324"/>
    <w:rsid w:val="009562D9"/>
    <w:rsid w:val="0095643A"/>
    <w:rsid w:val="00957302"/>
    <w:rsid w:val="0096239C"/>
    <w:rsid w:val="009630F3"/>
    <w:rsid w:val="00963B4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1790"/>
    <w:rsid w:val="00974910"/>
    <w:rsid w:val="00974A81"/>
    <w:rsid w:val="00976140"/>
    <w:rsid w:val="00976DC3"/>
    <w:rsid w:val="00976E44"/>
    <w:rsid w:val="00976F82"/>
    <w:rsid w:val="009771ED"/>
    <w:rsid w:val="00980379"/>
    <w:rsid w:val="00981C8F"/>
    <w:rsid w:val="00984106"/>
    <w:rsid w:val="009841D7"/>
    <w:rsid w:val="009843EE"/>
    <w:rsid w:val="00985B9C"/>
    <w:rsid w:val="00985DB4"/>
    <w:rsid w:val="00986A7D"/>
    <w:rsid w:val="0098768E"/>
    <w:rsid w:val="009922DC"/>
    <w:rsid w:val="009938B2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4F6B"/>
    <w:rsid w:val="009A6CB2"/>
    <w:rsid w:val="009A7516"/>
    <w:rsid w:val="009A7984"/>
    <w:rsid w:val="009B1376"/>
    <w:rsid w:val="009B3738"/>
    <w:rsid w:val="009B3D6D"/>
    <w:rsid w:val="009B41C5"/>
    <w:rsid w:val="009B5D84"/>
    <w:rsid w:val="009B5D9F"/>
    <w:rsid w:val="009B64EB"/>
    <w:rsid w:val="009B7AF3"/>
    <w:rsid w:val="009B7F93"/>
    <w:rsid w:val="009C06EA"/>
    <w:rsid w:val="009C223D"/>
    <w:rsid w:val="009C3458"/>
    <w:rsid w:val="009C350D"/>
    <w:rsid w:val="009C579A"/>
    <w:rsid w:val="009C6F30"/>
    <w:rsid w:val="009C79F9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60E1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9F7D4A"/>
    <w:rsid w:val="00A00886"/>
    <w:rsid w:val="00A00F45"/>
    <w:rsid w:val="00A01856"/>
    <w:rsid w:val="00A02752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293"/>
    <w:rsid w:val="00A22B71"/>
    <w:rsid w:val="00A23612"/>
    <w:rsid w:val="00A25311"/>
    <w:rsid w:val="00A2607F"/>
    <w:rsid w:val="00A2666D"/>
    <w:rsid w:val="00A27668"/>
    <w:rsid w:val="00A277B7"/>
    <w:rsid w:val="00A27ABA"/>
    <w:rsid w:val="00A27D0B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A53"/>
    <w:rsid w:val="00A35B67"/>
    <w:rsid w:val="00A36934"/>
    <w:rsid w:val="00A376D9"/>
    <w:rsid w:val="00A4049A"/>
    <w:rsid w:val="00A40B00"/>
    <w:rsid w:val="00A41B43"/>
    <w:rsid w:val="00A4281C"/>
    <w:rsid w:val="00A42BE4"/>
    <w:rsid w:val="00A45C67"/>
    <w:rsid w:val="00A4623A"/>
    <w:rsid w:val="00A4692C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3B59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3BA"/>
    <w:rsid w:val="00AB37E9"/>
    <w:rsid w:val="00AB4C3F"/>
    <w:rsid w:val="00AB4FF6"/>
    <w:rsid w:val="00AB51B0"/>
    <w:rsid w:val="00AB59F7"/>
    <w:rsid w:val="00AB7B3C"/>
    <w:rsid w:val="00AC0799"/>
    <w:rsid w:val="00AC0E67"/>
    <w:rsid w:val="00AC3A6C"/>
    <w:rsid w:val="00AC3DC8"/>
    <w:rsid w:val="00AC3FD3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3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ECB"/>
    <w:rsid w:val="00AF5FEB"/>
    <w:rsid w:val="00AF6E09"/>
    <w:rsid w:val="00AF7FBF"/>
    <w:rsid w:val="00B014A0"/>
    <w:rsid w:val="00B01964"/>
    <w:rsid w:val="00B0204C"/>
    <w:rsid w:val="00B0248F"/>
    <w:rsid w:val="00B031E6"/>
    <w:rsid w:val="00B06F5F"/>
    <w:rsid w:val="00B10658"/>
    <w:rsid w:val="00B11D32"/>
    <w:rsid w:val="00B11F91"/>
    <w:rsid w:val="00B1270F"/>
    <w:rsid w:val="00B13940"/>
    <w:rsid w:val="00B15634"/>
    <w:rsid w:val="00B16AE2"/>
    <w:rsid w:val="00B171FF"/>
    <w:rsid w:val="00B21C50"/>
    <w:rsid w:val="00B22BDC"/>
    <w:rsid w:val="00B23B7E"/>
    <w:rsid w:val="00B23B85"/>
    <w:rsid w:val="00B26538"/>
    <w:rsid w:val="00B30A0B"/>
    <w:rsid w:val="00B30BC2"/>
    <w:rsid w:val="00B31A9B"/>
    <w:rsid w:val="00B32BC8"/>
    <w:rsid w:val="00B32C3B"/>
    <w:rsid w:val="00B33818"/>
    <w:rsid w:val="00B362A1"/>
    <w:rsid w:val="00B403C4"/>
    <w:rsid w:val="00B40608"/>
    <w:rsid w:val="00B40610"/>
    <w:rsid w:val="00B40713"/>
    <w:rsid w:val="00B41600"/>
    <w:rsid w:val="00B41A56"/>
    <w:rsid w:val="00B4480B"/>
    <w:rsid w:val="00B4493A"/>
    <w:rsid w:val="00B45139"/>
    <w:rsid w:val="00B45E87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37"/>
    <w:rsid w:val="00B803B6"/>
    <w:rsid w:val="00B81D09"/>
    <w:rsid w:val="00B82325"/>
    <w:rsid w:val="00B8277F"/>
    <w:rsid w:val="00B828D2"/>
    <w:rsid w:val="00B839F8"/>
    <w:rsid w:val="00B84371"/>
    <w:rsid w:val="00B84375"/>
    <w:rsid w:val="00B864C0"/>
    <w:rsid w:val="00B90342"/>
    <w:rsid w:val="00B90BF9"/>
    <w:rsid w:val="00B90D62"/>
    <w:rsid w:val="00B92DBB"/>
    <w:rsid w:val="00B95574"/>
    <w:rsid w:val="00B9764F"/>
    <w:rsid w:val="00B97E45"/>
    <w:rsid w:val="00BA0632"/>
    <w:rsid w:val="00BA1437"/>
    <w:rsid w:val="00BA1DA7"/>
    <w:rsid w:val="00BA262B"/>
    <w:rsid w:val="00BA26FD"/>
    <w:rsid w:val="00BA450C"/>
    <w:rsid w:val="00BA682A"/>
    <w:rsid w:val="00BA78A5"/>
    <w:rsid w:val="00BA7C46"/>
    <w:rsid w:val="00BA7FAB"/>
    <w:rsid w:val="00BB0767"/>
    <w:rsid w:val="00BB0E0E"/>
    <w:rsid w:val="00BB1D71"/>
    <w:rsid w:val="00BB46D8"/>
    <w:rsid w:val="00BB4829"/>
    <w:rsid w:val="00BB5D8A"/>
    <w:rsid w:val="00BB6BA4"/>
    <w:rsid w:val="00BB6CAB"/>
    <w:rsid w:val="00BB7BBA"/>
    <w:rsid w:val="00BC09E0"/>
    <w:rsid w:val="00BC1493"/>
    <w:rsid w:val="00BC19CF"/>
    <w:rsid w:val="00BC4122"/>
    <w:rsid w:val="00BC4338"/>
    <w:rsid w:val="00BC5CBB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7C1"/>
    <w:rsid w:val="00C009EE"/>
    <w:rsid w:val="00C00F7C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15F3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6E28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03B0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30D"/>
    <w:rsid w:val="00C54040"/>
    <w:rsid w:val="00C5571C"/>
    <w:rsid w:val="00C56A0E"/>
    <w:rsid w:val="00C56A37"/>
    <w:rsid w:val="00C60081"/>
    <w:rsid w:val="00C6050C"/>
    <w:rsid w:val="00C60517"/>
    <w:rsid w:val="00C624AE"/>
    <w:rsid w:val="00C62AD1"/>
    <w:rsid w:val="00C63F89"/>
    <w:rsid w:val="00C6477C"/>
    <w:rsid w:val="00C64822"/>
    <w:rsid w:val="00C66A74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56B7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4F02"/>
    <w:rsid w:val="00CA53DE"/>
    <w:rsid w:val="00CA7215"/>
    <w:rsid w:val="00CA7EEC"/>
    <w:rsid w:val="00CB1B5B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1C0"/>
    <w:rsid w:val="00CC1805"/>
    <w:rsid w:val="00CC27F4"/>
    <w:rsid w:val="00CC2A5A"/>
    <w:rsid w:val="00CC2AAF"/>
    <w:rsid w:val="00CC424A"/>
    <w:rsid w:val="00CC493B"/>
    <w:rsid w:val="00CC5CBE"/>
    <w:rsid w:val="00CC6548"/>
    <w:rsid w:val="00CC688E"/>
    <w:rsid w:val="00CC68D2"/>
    <w:rsid w:val="00CC6ACF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6974"/>
    <w:rsid w:val="00CD7272"/>
    <w:rsid w:val="00CE05DB"/>
    <w:rsid w:val="00CE0C46"/>
    <w:rsid w:val="00CE16B9"/>
    <w:rsid w:val="00CE1B22"/>
    <w:rsid w:val="00CE30B8"/>
    <w:rsid w:val="00CE38F1"/>
    <w:rsid w:val="00CE392B"/>
    <w:rsid w:val="00CE486D"/>
    <w:rsid w:val="00CE5EA0"/>
    <w:rsid w:val="00CE7176"/>
    <w:rsid w:val="00CE724F"/>
    <w:rsid w:val="00CE7379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0F7C"/>
    <w:rsid w:val="00D4191E"/>
    <w:rsid w:val="00D42C9A"/>
    <w:rsid w:val="00D43293"/>
    <w:rsid w:val="00D435E8"/>
    <w:rsid w:val="00D43DCA"/>
    <w:rsid w:val="00D4659E"/>
    <w:rsid w:val="00D51526"/>
    <w:rsid w:val="00D536AD"/>
    <w:rsid w:val="00D55AB1"/>
    <w:rsid w:val="00D56C6E"/>
    <w:rsid w:val="00D57AA8"/>
    <w:rsid w:val="00D60906"/>
    <w:rsid w:val="00D60FBB"/>
    <w:rsid w:val="00D6122A"/>
    <w:rsid w:val="00D62287"/>
    <w:rsid w:val="00D62379"/>
    <w:rsid w:val="00D6436B"/>
    <w:rsid w:val="00D64CAA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85E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1DC2"/>
    <w:rsid w:val="00D9339A"/>
    <w:rsid w:val="00D933F4"/>
    <w:rsid w:val="00D94604"/>
    <w:rsid w:val="00D95374"/>
    <w:rsid w:val="00D96C72"/>
    <w:rsid w:val="00DA1BD8"/>
    <w:rsid w:val="00DA24FD"/>
    <w:rsid w:val="00DA2947"/>
    <w:rsid w:val="00DA2A23"/>
    <w:rsid w:val="00DA2BA8"/>
    <w:rsid w:val="00DA2CDF"/>
    <w:rsid w:val="00DA3ADC"/>
    <w:rsid w:val="00DA41CE"/>
    <w:rsid w:val="00DA5F28"/>
    <w:rsid w:val="00DA6675"/>
    <w:rsid w:val="00DA6BDE"/>
    <w:rsid w:val="00DA756D"/>
    <w:rsid w:val="00DB01C6"/>
    <w:rsid w:val="00DB1EC8"/>
    <w:rsid w:val="00DB2CEB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4E99"/>
    <w:rsid w:val="00DC58EC"/>
    <w:rsid w:val="00DC6523"/>
    <w:rsid w:val="00DC68E8"/>
    <w:rsid w:val="00DC7F44"/>
    <w:rsid w:val="00DD02FF"/>
    <w:rsid w:val="00DD1105"/>
    <w:rsid w:val="00DD2BD8"/>
    <w:rsid w:val="00DD47BA"/>
    <w:rsid w:val="00DD572E"/>
    <w:rsid w:val="00DD57FD"/>
    <w:rsid w:val="00DD582F"/>
    <w:rsid w:val="00DD5AFF"/>
    <w:rsid w:val="00DD5CB9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5F4A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335C"/>
    <w:rsid w:val="00E14969"/>
    <w:rsid w:val="00E1592B"/>
    <w:rsid w:val="00E16AD8"/>
    <w:rsid w:val="00E17D1F"/>
    <w:rsid w:val="00E20269"/>
    <w:rsid w:val="00E20581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6070"/>
    <w:rsid w:val="00E471C1"/>
    <w:rsid w:val="00E47613"/>
    <w:rsid w:val="00E478FF"/>
    <w:rsid w:val="00E505C5"/>
    <w:rsid w:val="00E51C21"/>
    <w:rsid w:val="00E52400"/>
    <w:rsid w:val="00E52D08"/>
    <w:rsid w:val="00E52DE9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685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77F74"/>
    <w:rsid w:val="00E81132"/>
    <w:rsid w:val="00E81751"/>
    <w:rsid w:val="00E86302"/>
    <w:rsid w:val="00E86959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8A3"/>
    <w:rsid w:val="00EA4A7F"/>
    <w:rsid w:val="00EA5B96"/>
    <w:rsid w:val="00EA616F"/>
    <w:rsid w:val="00EB05AD"/>
    <w:rsid w:val="00EB0D2C"/>
    <w:rsid w:val="00EB2BE3"/>
    <w:rsid w:val="00EB2BE4"/>
    <w:rsid w:val="00EB3ED7"/>
    <w:rsid w:val="00EB459D"/>
    <w:rsid w:val="00EB7F6F"/>
    <w:rsid w:val="00EC06AC"/>
    <w:rsid w:val="00EC10C2"/>
    <w:rsid w:val="00EC1247"/>
    <w:rsid w:val="00EC1AB3"/>
    <w:rsid w:val="00EC226B"/>
    <w:rsid w:val="00EC27AF"/>
    <w:rsid w:val="00EC3606"/>
    <w:rsid w:val="00EC3E48"/>
    <w:rsid w:val="00EC3F6A"/>
    <w:rsid w:val="00EC4363"/>
    <w:rsid w:val="00EC4B62"/>
    <w:rsid w:val="00EC66C5"/>
    <w:rsid w:val="00EC6F1E"/>
    <w:rsid w:val="00ED2809"/>
    <w:rsid w:val="00ED62E6"/>
    <w:rsid w:val="00ED6CA0"/>
    <w:rsid w:val="00ED71BA"/>
    <w:rsid w:val="00EE02D2"/>
    <w:rsid w:val="00EE0662"/>
    <w:rsid w:val="00EE0858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69A1"/>
    <w:rsid w:val="00EF7F4B"/>
    <w:rsid w:val="00F0028E"/>
    <w:rsid w:val="00F00C13"/>
    <w:rsid w:val="00F00DE9"/>
    <w:rsid w:val="00F02C73"/>
    <w:rsid w:val="00F0333D"/>
    <w:rsid w:val="00F0444D"/>
    <w:rsid w:val="00F07C46"/>
    <w:rsid w:val="00F100AA"/>
    <w:rsid w:val="00F1167E"/>
    <w:rsid w:val="00F11ED7"/>
    <w:rsid w:val="00F1279E"/>
    <w:rsid w:val="00F13E10"/>
    <w:rsid w:val="00F1482C"/>
    <w:rsid w:val="00F14B50"/>
    <w:rsid w:val="00F15468"/>
    <w:rsid w:val="00F15471"/>
    <w:rsid w:val="00F1645F"/>
    <w:rsid w:val="00F1684D"/>
    <w:rsid w:val="00F174A2"/>
    <w:rsid w:val="00F17923"/>
    <w:rsid w:val="00F205DB"/>
    <w:rsid w:val="00F215FA"/>
    <w:rsid w:val="00F22C9F"/>
    <w:rsid w:val="00F231F4"/>
    <w:rsid w:val="00F24627"/>
    <w:rsid w:val="00F2590C"/>
    <w:rsid w:val="00F262D1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2017"/>
    <w:rsid w:val="00F43450"/>
    <w:rsid w:val="00F43CC6"/>
    <w:rsid w:val="00F449E0"/>
    <w:rsid w:val="00F44DC2"/>
    <w:rsid w:val="00F45735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E46"/>
    <w:rsid w:val="00F62108"/>
    <w:rsid w:val="00F62E2A"/>
    <w:rsid w:val="00F639B8"/>
    <w:rsid w:val="00F6549A"/>
    <w:rsid w:val="00F65BF9"/>
    <w:rsid w:val="00F65E9C"/>
    <w:rsid w:val="00F7081E"/>
    <w:rsid w:val="00F71F5B"/>
    <w:rsid w:val="00F7231A"/>
    <w:rsid w:val="00F72768"/>
    <w:rsid w:val="00F72800"/>
    <w:rsid w:val="00F72923"/>
    <w:rsid w:val="00F72F72"/>
    <w:rsid w:val="00F734F1"/>
    <w:rsid w:val="00F73D0F"/>
    <w:rsid w:val="00F743BE"/>
    <w:rsid w:val="00F76A48"/>
    <w:rsid w:val="00F76B46"/>
    <w:rsid w:val="00F814E6"/>
    <w:rsid w:val="00F83648"/>
    <w:rsid w:val="00F87CC1"/>
    <w:rsid w:val="00F9104D"/>
    <w:rsid w:val="00F919A6"/>
    <w:rsid w:val="00F922C8"/>
    <w:rsid w:val="00F928E9"/>
    <w:rsid w:val="00F94A3B"/>
    <w:rsid w:val="00F94D8E"/>
    <w:rsid w:val="00F94DD6"/>
    <w:rsid w:val="00F96294"/>
    <w:rsid w:val="00F977AC"/>
    <w:rsid w:val="00F97DAB"/>
    <w:rsid w:val="00F97F0A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5FF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6C32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  <w15:docId w15:val="{E7226A6D-0D3C-4068-8330-14EA8488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668"/>
    <w:pPr>
      <w:jc w:val="both"/>
    </w:pPr>
    <w:rPr>
      <w:sz w:val="22"/>
      <w:lang w:eastAsia="en-US"/>
    </w:rPr>
  </w:style>
  <w:style w:type="paragraph" w:styleId="Heading1">
    <w:name w:val="heading 1"/>
    <w:basedOn w:val="Normal"/>
    <w:link w:val="Heading1Char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26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5A16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C007C1"/>
    <w:rPr>
      <w:rFonts w:ascii="Times New Roman Bold" w:hAnsi="Times New Roman Bold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lac.org/?ddownload=3259" TargetMode="External"/><Relationship Id="rId18" Type="http://schemas.openxmlformats.org/officeDocument/2006/relationships/hyperlink" Target="https://ilac.org/publications-and-resources/ilac-rules-series/" TargetMode="External"/><Relationship Id="rId26" Type="http://schemas.openxmlformats.org/officeDocument/2006/relationships/hyperlink" Target="https://ilac.org/?ddownload=124605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ilac.org/publications-and-resources/ilac-guidance-series/" TargetMode="External"/><Relationship Id="rId34" Type="http://schemas.openxmlformats.org/officeDocument/2006/relationships/hyperlink" Target="https://iaf.nu/en/iaf-documents/?cat_id=10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lac.org/?ddownload=123348" TargetMode="External"/><Relationship Id="rId20" Type="http://schemas.openxmlformats.org/officeDocument/2006/relationships/hyperlink" Target="https://ilac.org/?ddownload=833" TargetMode="External"/><Relationship Id="rId29" Type="http://schemas.openxmlformats.org/officeDocument/2006/relationships/hyperlink" Target="https://ilac.org/?ddownload=121961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c.org/?ddownload=122554" TargetMode="External"/><Relationship Id="rId24" Type="http://schemas.openxmlformats.org/officeDocument/2006/relationships/hyperlink" Target="https://ilac.org/?ddownload=123528" TargetMode="External"/><Relationship Id="rId32" Type="http://schemas.openxmlformats.org/officeDocument/2006/relationships/hyperlink" Target="https://iaf.nu/en/iaf-documents-categories/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lac.org/?ddownload=842" TargetMode="External"/><Relationship Id="rId23" Type="http://schemas.openxmlformats.org/officeDocument/2006/relationships/hyperlink" Target="https://ilac.org/?ddownload=122722" TargetMode="External"/><Relationship Id="rId28" Type="http://schemas.openxmlformats.org/officeDocument/2006/relationships/hyperlink" Target="https://ilac.org/?ddownload=122667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ilac.org/publications-and-resources/ilac-policy-series/" TargetMode="External"/><Relationship Id="rId19" Type="http://schemas.openxmlformats.org/officeDocument/2006/relationships/hyperlink" Target="https://ilac.org/?ddownload=120392" TargetMode="External"/><Relationship Id="rId31" Type="http://schemas.openxmlformats.org/officeDocument/2006/relationships/hyperlink" Target="https://ilac.org/?ddownload=8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ac.org/publications-and-resources/" TargetMode="External"/><Relationship Id="rId14" Type="http://schemas.openxmlformats.org/officeDocument/2006/relationships/hyperlink" Target="https://ilac.org/?ddownload=123220" TargetMode="External"/><Relationship Id="rId22" Type="http://schemas.openxmlformats.org/officeDocument/2006/relationships/hyperlink" Target="https://ilac.org/?ddownload=123697" TargetMode="External"/><Relationship Id="rId27" Type="http://schemas.openxmlformats.org/officeDocument/2006/relationships/hyperlink" Target="https://ilac.org/?ddownload=817" TargetMode="External"/><Relationship Id="rId30" Type="http://schemas.openxmlformats.org/officeDocument/2006/relationships/hyperlink" Target="https://ilac.org/?ddownload=123190" TargetMode="External"/><Relationship Id="rId35" Type="http://schemas.openxmlformats.org/officeDocument/2006/relationships/hyperlink" Target="https://iaf.nu/en/iaf-documents/resolutions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lac.org/?ddownload=122335" TargetMode="External"/><Relationship Id="rId17" Type="http://schemas.openxmlformats.org/officeDocument/2006/relationships/hyperlink" Target="https://ilac.org/?ddownload=123115" TargetMode="External"/><Relationship Id="rId25" Type="http://schemas.openxmlformats.org/officeDocument/2006/relationships/hyperlink" Target="https://ilac.org/?ddownload=124300" TargetMode="External"/><Relationship Id="rId33" Type="http://schemas.openxmlformats.org/officeDocument/2006/relationships/hyperlink" Target="https://iaf.nu/en/iaf-documents/?cat_id=7" TargetMode="External"/><Relationship Id="rId38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lobalgap.org/uk_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4479</Words>
  <Characters>25534</Characters>
  <Application>Microsoft Office Word</Application>
  <DocSecurity>0</DocSecurity>
  <Lines>212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29954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Graeme Drake</dc:creator>
  <cp:lastModifiedBy>atta subhan</cp:lastModifiedBy>
  <cp:revision>4</cp:revision>
  <dcterms:created xsi:type="dcterms:W3CDTF">2026-07-03T02:47:00Z</dcterms:created>
  <dcterms:modified xsi:type="dcterms:W3CDTF">2026-09-24T12:35:00Z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