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79973" w14:textId="61E62C0C" w:rsidR="00A43B98" w:rsidRPr="00407C69" w:rsidRDefault="00A43B98" w:rsidP="00407C69">
      <w:pPr>
        <w:jc w:val="center"/>
        <w:rPr>
          <w:b/>
          <w:sz w:val="36"/>
        </w:rPr>
      </w:pPr>
      <w:bookmarkStart w:id="0" w:name="_Hlk624955"/>
      <w:r w:rsidRPr="00407C69">
        <w:rPr>
          <w:b/>
          <w:sz w:val="36"/>
        </w:rPr>
        <w:t xml:space="preserve">LETTER </w:t>
      </w:r>
      <w:r w:rsidR="00F00F1C" w:rsidRPr="00407C69">
        <w:rPr>
          <w:b/>
          <w:sz w:val="36"/>
        </w:rPr>
        <w:t xml:space="preserve">OF APPOINTMENT </w:t>
      </w:r>
      <w:r w:rsidRPr="00407C69">
        <w:rPr>
          <w:b/>
          <w:sz w:val="36"/>
        </w:rPr>
        <w:t xml:space="preserve">FOR </w:t>
      </w:r>
      <w:r w:rsidR="00F00F1C" w:rsidRPr="00407C69">
        <w:rPr>
          <w:b/>
          <w:sz w:val="36"/>
        </w:rPr>
        <w:t>A</w:t>
      </w:r>
      <w:r w:rsidRPr="00407C69">
        <w:rPr>
          <w:b/>
          <w:sz w:val="36"/>
        </w:rPr>
        <w:t>PAC EVALUAT</w:t>
      </w:r>
      <w:r w:rsidR="00676F39">
        <w:rPr>
          <w:b/>
          <w:sz w:val="36"/>
        </w:rPr>
        <w:t>ION</w:t>
      </w:r>
      <w:r w:rsidR="008E52BD">
        <w:rPr>
          <w:b/>
          <w:sz w:val="36"/>
        </w:rPr>
        <w:t xml:space="preserve"> TEAMS</w:t>
      </w:r>
    </w:p>
    <w:p w14:paraId="18569F61" w14:textId="77777777" w:rsidR="009F5259" w:rsidRPr="009277F4" w:rsidRDefault="009F5259" w:rsidP="00407C69"/>
    <w:p w14:paraId="4E2D1478" w14:textId="6AF104F3" w:rsidR="00905AEC" w:rsidRPr="00F01FB7" w:rsidRDefault="002B4754" w:rsidP="00407C69">
      <w:pPr>
        <w:jc w:val="both"/>
        <w:rPr>
          <w:i/>
          <w:color w:val="A6A6A6"/>
          <w:sz w:val="20"/>
          <w:szCs w:val="20"/>
        </w:rPr>
      </w:pPr>
      <w:r w:rsidRPr="00F01FB7">
        <w:rPr>
          <w:b/>
          <w:i/>
          <w:color w:val="A6A6A6"/>
          <w:sz w:val="20"/>
          <w:szCs w:val="20"/>
        </w:rPr>
        <w:t xml:space="preserve">NOTE: </w:t>
      </w:r>
      <w:r w:rsidR="00905AEC" w:rsidRPr="00F01FB7">
        <w:rPr>
          <w:i/>
          <w:color w:val="A6A6A6"/>
          <w:sz w:val="20"/>
          <w:szCs w:val="20"/>
        </w:rPr>
        <w:t xml:space="preserve">This </w:t>
      </w:r>
      <w:r w:rsidR="00D2469B">
        <w:rPr>
          <w:i/>
          <w:color w:val="A6A6A6"/>
          <w:sz w:val="20"/>
          <w:szCs w:val="20"/>
        </w:rPr>
        <w:t>letter</w:t>
      </w:r>
      <w:r w:rsidR="00905AEC" w:rsidRPr="00F01FB7">
        <w:rPr>
          <w:i/>
          <w:color w:val="A6A6A6"/>
          <w:sz w:val="20"/>
          <w:szCs w:val="20"/>
        </w:rPr>
        <w:t xml:space="preserve"> is to be completed by the </w:t>
      </w:r>
      <w:r w:rsidR="00D2469B">
        <w:rPr>
          <w:i/>
          <w:color w:val="A6A6A6"/>
          <w:sz w:val="20"/>
          <w:szCs w:val="20"/>
        </w:rPr>
        <w:t>A</w:t>
      </w:r>
      <w:r w:rsidR="00905AEC" w:rsidRPr="00F01FB7">
        <w:rPr>
          <w:i/>
          <w:color w:val="A6A6A6"/>
          <w:sz w:val="20"/>
          <w:szCs w:val="20"/>
        </w:rPr>
        <w:t>PAC Secretar</w:t>
      </w:r>
      <w:r w:rsidR="00C849A7" w:rsidRPr="00F01FB7">
        <w:rPr>
          <w:i/>
          <w:color w:val="A6A6A6"/>
          <w:sz w:val="20"/>
          <w:szCs w:val="20"/>
        </w:rPr>
        <w:t>iat</w:t>
      </w:r>
      <w:r w:rsidR="00905AEC" w:rsidRPr="00F01FB7">
        <w:rPr>
          <w:i/>
          <w:color w:val="A6A6A6"/>
          <w:sz w:val="20"/>
          <w:szCs w:val="20"/>
        </w:rPr>
        <w:t xml:space="preserve"> and forwarded to the members of </w:t>
      </w:r>
      <w:r w:rsidR="00D2469B">
        <w:rPr>
          <w:i/>
          <w:color w:val="A6A6A6"/>
          <w:sz w:val="20"/>
          <w:szCs w:val="20"/>
        </w:rPr>
        <w:t>the e</w:t>
      </w:r>
      <w:r w:rsidR="00905AEC" w:rsidRPr="00F01FB7">
        <w:rPr>
          <w:i/>
          <w:color w:val="A6A6A6"/>
          <w:sz w:val="20"/>
          <w:szCs w:val="20"/>
        </w:rPr>
        <w:t xml:space="preserve">valuation </w:t>
      </w:r>
      <w:r w:rsidR="00D2469B">
        <w:rPr>
          <w:i/>
          <w:color w:val="A6A6A6"/>
          <w:sz w:val="20"/>
          <w:szCs w:val="20"/>
        </w:rPr>
        <w:t>t</w:t>
      </w:r>
      <w:r w:rsidR="00905AEC" w:rsidRPr="00F01FB7">
        <w:rPr>
          <w:i/>
          <w:color w:val="A6A6A6"/>
          <w:sz w:val="20"/>
          <w:szCs w:val="20"/>
        </w:rPr>
        <w:t xml:space="preserve">eam after they have been selected by the </w:t>
      </w:r>
      <w:r w:rsidR="00D2469B">
        <w:rPr>
          <w:i/>
          <w:color w:val="A6A6A6"/>
          <w:sz w:val="20"/>
          <w:szCs w:val="20"/>
        </w:rPr>
        <w:t>Team Leader and accepted by the A</w:t>
      </w:r>
      <w:r w:rsidR="00905AEC" w:rsidRPr="00F01FB7">
        <w:rPr>
          <w:i/>
          <w:color w:val="A6A6A6"/>
          <w:sz w:val="20"/>
          <w:szCs w:val="20"/>
        </w:rPr>
        <w:t>PAC M</w:t>
      </w:r>
      <w:r w:rsidR="00535E06">
        <w:rPr>
          <w:i/>
          <w:color w:val="A6A6A6"/>
          <w:sz w:val="20"/>
          <w:szCs w:val="20"/>
        </w:rPr>
        <w:t>RA</w:t>
      </w:r>
      <w:r w:rsidR="00905AEC" w:rsidRPr="00F01FB7">
        <w:rPr>
          <w:i/>
          <w:color w:val="A6A6A6"/>
          <w:sz w:val="20"/>
          <w:szCs w:val="20"/>
        </w:rPr>
        <w:t xml:space="preserve">MC.  </w:t>
      </w:r>
      <w:r w:rsidR="00D2469B">
        <w:rPr>
          <w:i/>
          <w:color w:val="A6A6A6"/>
          <w:sz w:val="20"/>
          <w:szCs w:val="20"/>
        </w:rPr>
        <w:t xml:space="preserve">Each team member is to respond to the APAC Secretariat confirming their </w:t>
      </w:r>
      <w:r w:rsidR="00905AEC" w:rsidRPr="00F01FB7">
        <w:rPr>
          <w:i/>
          <w:color w:val="A6A6A6"/>
          <w:sz w:val="20"/>
          <w:szCs w:val="20"/>
        </w:rPr>
        <w:t xml:space="preserve">availability and freedom from conflict of interest with the </w:t>
      </w:r>
      <w:r w:rsidR="00D2469B">
        <w:rPr>
          <w:i/>
          <w:color w:val="A6A6A6"/>
          <w:sz w:val="20"/>
          <w:szCs w:val="20"/>
        </w:rPr>
        <w:t>accreditation body</w:t>
      </w:r>
      <w:r w:rsidR="00535E06">
        <w:rPr>
          <w:i/>
          <w:color w:val="A6A6A6"/>
          <w:sz w:val="20"/>
          <w:szCs w:val="20"/>
        </w:rPr>
        <w:t xml:space="preserve"> </w:t>
      </w:r>
      <w:r w:rsidR="008E52BD">
        <w:rPr>
          <w:i/>
          <w:color w:val="A6A6A6"/>
          <w:sz w:val="20"/>
          <w:szCs w:val="20"/>
        </w:rPr>
        <w:t>that is being</w:t>
      </w:r>
      <w:r w:rsidR="00535E06">
        <w:rPr>
          <w:i/>
          <w:color w:val="A6A6A6"/>
          <w:sz w:val="20"/>
          <w:szCs w:val="20"/>
        </w:rPr>
        <w:t xml:space="preserve"> evaluated</w:t>
      </w:r>
      <w:r w:rsidR="00C849A7" w:rsidRPr="00F01FB7">
        <w:rPr>
          <w:i/>
          <w:color w:val="A6A6A6"/>
          <w:sz w:val="20"/>
          <w:szCs w:val="20"/>
        </w:rPr>
        <w:t>.</w:t>
      </w:r>
    </w:p>
    <w:p w14:paraId="32771D55" w14:textId="77777777" w:rsidR="00905AEC" w:rsidRPr="009277F4" w:rsidRDefault="00905AEC" w:rsidP="00407C69"/>
    <w:p w14:paraId="1EAD0246" w14:textId="165211CC" w:rsidR="002B4754" w:rsidRPr="00407C69" w:rsidRDefault="0060341F" w:rsidP="00A613E7">
      <w:pPr>
        <w:jc w:val="both"/>
      </w:pPr>
      <w:r>
        <w:t>30</w:t>
      </w:r>
      <w:r w:rsidR="00546417">
        <w:t xml:space="preserve"> September 202</w:t>
      </w:r>
      <w:r>
        <w:t>6</w:t>
      </w:r>
    </w:p>
    <w:p w14:paraId="6E3CFA57" w14:textId="77777777" w:rsidR="00905AEC" w:rsidRPr="00407C69" w:rsidRDefault="00905AEC" w:rsidP="00A613E7">
      <w:pPr>
        <w:jc w:val="both"/>
      </w:pPr>
    </w:p>
    <w:p w14:paraId="345CBD50" w14:textId="77777777" w:rsidR="007C4C12" w:rsidRPr="00407C69" w:rsidRDefault="007C4C12" w:rsidP="00A613E7">
      <w:pPr>
        <w:jc w:val="both"/>
      </w:pPr>
      <w:r w:rsidRPr="00407C69">
        <w:t xml:space="preserve">Dear </w:t>
      </w:r>
      <w:r w:rsidR="002B4754" w:rsidRPr="00407C69">
        <w:t xml:space="preserve">&lt;insert </w:t>
      </w:r>
      <w:r w:rsidR="00C33072" w:rsidRPr="00407C69">
        <w:t>n</w:t>
      </w:r>
      <w:r w:rsidR="002B4754" w:rsidRPr="00407C69">
        <w:t>ame</w:t>
      </w:r>
      <w:r w:rsidR="00C33072" w:rsidRPr="00407C69">
        <w:t>s of recipients</w:t>
      </w:r>
      <w:r w:rsidR="002B4754" w:rsidRPr="00407C69">
        <w:t>&gt;</w:t>
      </w:r>
    </w:p>
    <w:p w14:paraId="64D77A81" w14:textId="77777777" w:rsidR="007C4C12" w:rsidRPr="00407C69" w:rsidRDefault="007C4C12" w:rsidP="00A613E7">
      <w:pPr>
        <w:jc w:val="both"/>
      </w:pPr>
    </w:p>
    <w:p w14:paraId="39839BE7" w14:textId="3B57CEAC" w:rsidR="00E051D2" w:rsidRPr="00407C69" w:rsidRDefault="007C4C12" w:rsidP="00A613E7">
      <w:pPr>
        <w:jc w:val="both"/>
      </w:pPr>
      <w:r w:rsidRPr="00407C69">
        <w:t xml:space="preserve">I am pleased to advise you that the </w:t>
      </w:r>
      <w:r w:rsidR="0033419F">
        <w:t>A</w:t>
      </w:r>
      <w:r w:rsidRPr="00407C69">
        <w:t xml:space="preserve">PAC </w:t>
      </w:r>
      <w:r w:rsidR="0033419F">
        <w:t xml:space="preserve">MRA </w:t>
      </w:r>
      <w:r w:rsidR="002B4754" w:rsidRPr="00407C69">
        <w:t>Management Committee (</w:t>
      </w:r>
      <w:r w:rsidR="0033419F">
        <w:t>A</w:t>
      </w:r>
      <w:r w:rsidR="002B4754" w:rsidRPr="00407C69">
        <w:t xml:space="preserve">PAC </w:t>
      </w:r>
      <w:r w:rsidR="0033419F">
        <w:t>MRAMC</w:t>
      </w:r>
      <w:r w:rsidR="002B4754" w:rsidRPr="00407C69">
        <w:t>)</w:t>
      </w:r>
      <w:r w:rsidRPr="00407C69">
        <w:t xml:space="preserve"> has </w:t>
      </w:r>
      <w:r w:rsidR="004C60A3">
        <w:t xml:space="preserve">confirmed your appointment </w:t>
      </w:r>
      <w:r w:rsidRPr="00407C69">
        <w:t xml:space="preserve">to </w:t>
      </w:r>
      <w:r w:rsidR="004C60A3">
        <w:t xml:space="preserve">the </w:t>
      </w:r>
      <w:r w:rsidRPr="00407C69">
        <w:t xml:space="preserve">team for the </w:t>
      </w:r>
      <w:r w:rsidR="002B4754" w:rsidRPr="00407C69">
        <w:t xml:space="preserve">following </w:t>
      </w:r>
      <w:r w:rsidR="00535E06">
        <w:t>evaluation</w:t>
      </w:r>
      <w:r w:rsidR="002B4754" w:rsidRPr="00407C69">
        <w:t>:</w:t>
      </w:r>
    </w:p>
    <w:p w14:paraId="0900BC1F" w14:textId="77777777" w:rsidR="001B3C04" w:rsidRPr="00407C69" w:rsidRDefault="001B3C04" w:rsidP="00A613E7">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597"/>
        <w:gridCol w:w="6753"/>
      </w:tblGrid>
      <w:tr w:rsidR="000F0662" w:rsidRPr="00F01FB7" w14:paraId="340A30AC" w14:textId="77777777" w:rsidTr="0009394A">
        <w:tc>
          <w:tcPr>
            <w:tcW w:w="1389" w:type="pct"/>
          </w:tcPr>
          <w:p w14:paraId="7C3DA482" w14:textId="77777777" w:rsidR="000F0662" w:rsidRPr="00F01FB7" w:rsidRDefault="000F0662" w:rsidP="00A613E7">
            <w:pPr>
              <w:jc w:val="both"/>
            </w:pPr>
            <w:r w:rsidRPr="00F01FB7">
              <w:t>Accreditation body:</w:t>
            </w:r>
          </w:p>
        </w:tc>
        <w:tc>
          <w:tcPr>
            <w:tcW w:w="3611" w:type="pct"/>
          </w:tcPr>
          <w:p w14:paraId="63DD18B8" w14:textId="77777777" w:rsidR="000F0662" w:rsidRPr="00F01FB7" w:rsidRDefault="000F0662" w:rsidP="00A613E7">
            <w:pPr>
              <w:jc w:val="both"/>
            </w:pPr>
          </w:p>
        </w:tc>
      </w:tr>
      <w:tr w:rsidR="000F0662" w:rsidRPr="00F01FB7" w14:paraId="46F7CB76" w14:textId="77777777" w:rsidTr="0009394A">
        <w:tc>
          <w:tcPr>
            <w:tcW w:w="1389" w:type="pct"/>
          </w:tcPr>
          <w:p w14:paraId="05FA0A8F" w14:textId="77777777" w:rsidR="000F0662" w:rsidRPr="00F01FB7" w:rsidRDefault="000F0662" w:rsidP="00A613E7">
            <w:pPr>
              <w:jc w:val="both"/>
            </w:pPr>
            <w:r w:rsidRPr="00F01FB7">
              <w:t xml:space="preserve">Contact </w:t>
            </w:r>
            <w:r w:rsidR="002B4754" w:rsidRPr="00F01FB7">
              <w:t>details:</w:t>
            </w:r>
          </w:p>
        </w:tc>
        <w:tc>
          <w:tcPr>
            <w:tcW w:w="3611" w:type="pct"/>
          </w:tcPr>
          <w:p w14:paraId="6473BBC8" w14:textId="77777777" w:rsidR="000F0662" w:rsidRPr="00F01FB7" w:rsidRDefault="000F0662" w:rsidP="00A613E7">
            <w:pPr>
              <w:jc w:val="both"/>
            </w:pPr>
          </w:p>
        </w:tc>
      </w:tr>
    </w:tbl>
    <w:p w14:paraId="2B45459C" w14:textId="77777777" w:rsidR="00407C69" w:rsidRPr="00407C69" w:rsidRDefault="00407C69" w:rsidP="00A613E7">
      <w:pPr>
        <w:jc w:val="both"/>
      </w:pPr>
    </w:p>
    <w:p w14:paraId="1B8C400D" w14:textId="3C3A4D19" w:rsidR="00F01FB7" w:rsidRDefault="00407C69" w:rsidP="00F01FB7">
      <w:pPr>
        <w:jc w:val="both"/>
      </w:pPr>
      <w:r w:rsidRPr="00407C69">
        <w:t xml:space="preserve">The scope </w:t>
      </w:r>
      <w:r w:rsidR="00535E06">
        <w:t xml:space="preserve">of </w:t>
      </w:r>
      <w:r>
        <w:t xml:space="preserve">the evaluation and your </w:t>
      </w:r>
      <w:r w:rsidR="00535E06">
        <w:t>assigned role</w:t>
      </w:r>
      <w:r>
        <w:t xml:space="preserve"> </w:t>
      </w:r>
      <w:r w:rsidR="00423EDE">
        <w:t xml:space="preserve">is provided in the attached </w:t>
      </w:r>
      <w:r w:rsidR="00423EDE" w:rsidRPr="00423EDE">
        <w:t xml:space="preserve">APAC FMRA-005 </w:t>
      </w:r>
      <w:r w:rsidR="00423EDE" w:rsidRPr="00423EDE">
        <w:rPr>
          <w:i/>
        </w:rPr>
        <w:t>APAC Evaluation Control Record (ECR)</w:t>
      </w:r>
      <w:r w:rsidR="00F01FB7">
        <w:t>.</w:t>
      </w:r>
      <w:r w:rsidR="00423EDE">
        <w:t xml:space="preserve"> </w:t>
      </w:r>
      <w:r w:rsidR="00F01FB7" w:rsidRPr="00407C69">
        <w:t xml:space="preserve">The </w:t>
      </w:r>
      <w:r w:rsidR="006E3597">
        <w:t xml:space="preserve">onsite </w:t>
      </w:r>
      <w:r w:rsidR="00F01FB7" w:rsidRPr="00407C69">
        <w:t xml:space="preserve">evaluation is planned for </w:t>
      </w:r>
      <w:r w:rsidR="00F01FB7" w:rsidRPr="009B69D0">
        <w:rPr>
          <w:color w:val="A6A6A6"/>
        </w:rPr>
        <w:t>&lt;insert date&gt; in &lt;insert location&gt;</w:t>
      </w:r>
      <w:r w:rsidR="00F01FB7" w:rsidRPr="00F16445">
        <w:t>.</w:t>
      </w:r>
      <w:r w:rsidR="00F01FB7">
        <w:t xml:space="preserve">  </w:t>
      </w:r>
      <w:r w:rsidR="00F01FB7" w:rsidRPr="00407C69">
        <w:t xml:space="preserve">Please note that you would normally be working from the Sunday of a given week (team meeting at the hotel) to </w:t>
      </w:r>
      <w:r w:rsidR="008F7C55">
        <w:t xml:space="preserve">the </w:t>
      </w:r>
      <w:r w:rsidR="00F01FB7" w:rsidRPr="00407C69">
        <w:t xml:space="preserve">close of business on the following Friday - a total of 6 days, but this will depend on the final evaluation plan agreed between the team and the </w:t>
      </w:r>
      <w:r w:rsidR="00F01FB7">
        <w:t>evaluated accreditation body</w:t>
      </w:r>
      <w:r w:rsidR="00F01FB7" w:rsidRPr="00407C69">
        <w:t>.</w:t>
      </w:r>
    </w:p>
    <w:p w14:paraId="6E81E60C" w14:textId="77777777" w:rsidR="00F01FB7" w:rsidRPr="00407C69" w:rsidRDefault="00F01FB7" w:rsidP="00F01FB7">
      <w:pPr>
        <w:jc w:val="both"/>
      </w:pPr>
    </w:p>
    <w:p w14:paraId="2CFB8C99" w14:textId="04AA342C" w:rsidR="00403840" w:rsidRDefault="007C4C12" w:rsidP="00A613E7">
      <w:pPr>
        <w:jc w:val="both"/>
      </w:pPr>
      <w:r w:rsidRPr="00407C69">
        <w:t xml:space="preserve">The evaluation </w:t>
      </w:r>
      <w:r w:rsidR="00F16445">
        <w:t xml:space="preserve">is to </w:t>
      </w:r>
      <w:r w:rsidR="006F37A3" w:rsidRPr="00407C69">
        <w:t xml:space="preserve">be conducted </w:t>
      </w:r>
      <w:r w:rsidR="002B4754" w:rsidRPr="00407C69">
        <w:t xml:space="preserve">in accordance with </w:t>
      </w:r>
      <w:hyperlink r:id="rId7" w:history="1">
        <w:r w:rsidR="00A613E7" w:rsidRPr="000B592E">
          <w:rPr>
            <w:rStyle w:val="Hyperlink"/>
          </w:rPr>
          <w:t>A</w:t>
        </w:r>
        <w:r w:rsidRPr="000B592E">
          <w:rPr>
            <w:rStyle w:val="Hyperlink"/>
          </w:rPr>
          <w:t>PAC policies and procedures</w:t>
        </w:r>
      </w:hyperlink>
      <w:r w:rsidR="002B4754" w:rsidRPr="00407C69">
        <w:t>, including</w:t>
      </w:r>
      <w:r w:rsidR="00403840">
        <w:t>:</w:t>
      </w:r>
    </w:p>
    <w:p w14:paraId="48CF802D" w14:textId="5159D080" w:rsidR="00403840" w:rsidRPr="00403840" w:rsidRDefault="00A613E7" w:rsidP="00403840">
      <w:pPr>
        <w:pStyle w:val="ListParagraph"/>
        <w:numPr>
          <w:ilvl w:val="0"/>
          <w:numId w:val="5"/>
        </w:numPr>
        <w:jc w:val="both"/>
        <w:rPr>
          <w:iCs/>
        </w:rPr>
      </w:pPr>
      <w:r>
        <w:t>A</w:t>
      </w:r>
      <w:hyperlink r:id="rId8" w:history="1">
        <w:r w:rsidR="00E70E0D" w:rsidRPr="00403840">
          <w:rPr>
            <w:rStyle w:val="Hyperlink"/>
            <w:color w:val="auto"/>
            <w:u w:val="none"/>
          </w:rPr>
          <w:t>PAC</w:t>
        </w:r>
      </w:hyperlink>
      <w:r>
        <w:t xml:space="preserve"> MRA-001 </w:t>
      </w:r>
      <w:r w:rsidRPr="00403840">
        <w:rPr>
          <w:i/>
        </w:rPr>
        <w:t xml:space="preserve">Procedures for Establishing and Maintaining Mutual Recognition Amongst APAC Accreditation </w:t>
      </w:r>
      <w:r w:rsidRPr="00403840">
        <w:rPr>
          <w:iCs/>
        </w:rPr>
        <w:t>Bodies</w:t>
      </w:r>
      <w:r w:rsidR="00403840" w:rsidRPr="00403840">
        <w:rPr>
          <w:iCs/>
        </w:rPr>
        <w:t>;</w:t>
      </w:r>
    </w:p>
    <w:p w14:paraId="3024906A" w14:textId="5E73CFD7" w:rsidR="006E3597" w:rsidRDefault="00403840" w:rsidP="006E3597">
      <w:pPr>
        <w:pStyle w:val="ListParagraph"/>
        <w:numPr>
          <w:ilvl w:val="0"/>
          <w:numId w:val="5"/>
        </w:numPr>
        <w:jc w:val="both"/>
      </w:pPr>
      <w:r w:rsidRPr="00403840">
        <w:rPr>
          <w:iCs/>
        </w:rPr>
        <w:t xml:space="preserve">APAC MRA-006 </w:t>
      </w:r>
      <w:r w:rsidRPr="00403840">
        <w:rPr>
          <w:i/>
        </w:rPr>
        <w:t>A Guide for the Planning and Conduct of Evaluations</w:t>
      </w:r>
      <w:r w:rsidR="006E3597">
        <w:t>; and when relevant</w:t>
      </w:r>
    </w:p>
    <w:p w14:paraId="487F8543" w14:textId="69F6FEAD" w:rsidR="006E3597" w:rsidRDefault="006E3597" w:rsidP="006E3597">
      <w:pPr>
        <w:pStyle w:val="ListParagraph"/>
        <w:numPr>
          <w:ilvl w:val="0"/>
          <w:numId w:val="5"/>
        </w:numPr>
        <w:jc w:val="both"/>
      </w:pPr>
      <w:r>
        <w:t xml:space="preserve">APAC MRA-009 </w:t>
      </w:r>
      <w:r w:rsidRPr="006E3597">
        <w:rPr>
          <w:i/>
          <w:iCs/>
        </w:rPr>
        <w:t>Performing Remote Evaluations – Requirements and Guidance</w:t>
      </w:r>
      <w:r>
        <w:t xml:space="preserve"> and</w:t>
      </w:r>
      <w:r w:rsidR="00196A20">
        <w:t xml:space="preserve"> FMRA-021 </w:t>
      </w:r>
      <w:r w:rsidR="00196A20" w:rsidRPr="00196A20">
        <w:rPr>
          <w:i/>
          <w:iCs/>
        </w:rPr>
        <w:t>Remote Evaluation Checklist and Risk Assessment</w:t>
      </w:r>
      <w:r w:rsidR="000B592E">
        <w:t>;</w:t>
      </w:r>
    </w:p>
    <w:p w14:paraId="4B956542" w14:textId="26411DCB" w:rsidR="000B592E" w:rsidRDefault="000B592E" w:rsidP="006E3597">
      <w:pPr>
        <w:pStyle w:val="ListParagraph"/>
        <w:numPr>
          <w:ilvl w:val="0"/>
          <w:numId w:val="5"/>
        </w:numPr>
        <w:jc w:val="both"/>
      </w:pPr>
      <w:r>
        <w:t xml:space="preserve">APAC FGOV-027 </w:t>
      </w:r>
      <w:r w:rsidRPr="000B592E">
        <w:rPr>
          <w:i/>
          <w:iCs/>
        </w:rPr>
        <w:t>APAC Artificial Intelligence Policy</w:t>
      </w:r>
      <w:r>
        <w:t>.</w:t>
      </w:r>
    </w:p>
    <w:p w14:paraId="46D0B2D3" w14:textId="77777777" w:rsidR="006E3597" w:rsidRDefault="006E3597" w:rsidP="00A613E7">
      <w:pPr>
        <w:jc w:val="both"/>
      </w:pPr>
    </w:p>
    <w:p w14:paraId="08634476" w14:textId="1BF95222" w:rsidR="005B0254" w:rsidRDefault="00403840" w:rsidP="00A613E7">
      <w:pPr>
        <w:jc w:val="both"/>
      </w:pPr>
      <w:r>
        <w:t>All team members and the accreditation body being evaluated shall read these</w:t>
      </w:r>
      <w:r w:rsidR="00EE7F29" w:rsidRPr="00407C69">
        <w:t xml:space="preserve"> document</w:t>
      </w:r>
      <w:r>
        <w:t>s</w:t>
      </w:r>
      <w:r w:rsidR="00EE7F29" w:rsidRPr="00407C69">
        <w:t xml:space="preserve">, including </w:t>
      </w:r>
      <w:r>
        <w:t xml:space="preserve">their </w:t>
      </w:r>
      <w:r w:rsidR="00535E06">
        <w:t>a</w:t>
      </w:r>
      <w:r w:rsidR="00EE7F29" w:rsidRPr="00407C69">
        <w:t>nnex</w:t>
      </w:r>
      <w:r w:rsidR="00A613E7">
        <w:t>es</w:t>
      </w:r>
      <w:r w:rsidR="00EE7F29" w:rsidRPr="00407C69">
        <w:t xml:space="preserve"> that detail the process flow</w:t>
      </w:r>
      <w:r w:rsidR="008F7C55">
        <w:t>, expected time frame</w:t>
      </w:r>
      <w:r w:rsidR="00F16445">
        <w:t>s</w:t>
      </w:r>
      <w:r>
        <w:t xml:space="preserve">, </w:t>
      </w:r>
      <w:r w:rsidR="00EE7F29" w:rsidRPr="00407C69">
        <w:t xml:space="preserve">and responsibilities of the persons involved.  </w:t>
      </w:r>
    </w:p>
    <w:p w14:paraId="63461E22" w14:textId="77777777" w:rsidR="005B0254" w:rsidRDefault="005B0254" w:rsidP="00A613E7">
      <w:pPr>
        <w:jc w:val="both"/>
      </w:pPr>
    </w:p>
    <w:p w14:paraId="13FEF232" w14:textId="26F326F5" w:rsidR="005B0254" w:rsidRDefault="00A613E7" w:rsidP="00A613E7">
      <w:pPr>
        <w:jc w:val="both"/>
      </w:pPr>
      <w:r>
        <w:t xml:space="preserve">The requirements for use in evaluations are those specified in </w:t>
      </w:r>
      <w:hyperlink r:id="rId9" w:history="1">
        <w:r w:rsidRPr="00A613E7">
          <w:rPr>
            <w:rStyle w:val="Hyperlink"/>
          </w:rPr>
          <w:t>APAC FMRA-001</w:t>
        </w:r>
      </w:hyperlink>
      <w:r>
        <w:t xml:space="preserve"> </w:t>
      </w:r>
      <w:r w:rsidRPr="00A613E7">
        <w:rPr>
          <w:i/>
        </w:rPr>
        <w:t>Endorsed Normative Documents</w:t>
      </w:r>
      <w:r>
        <w:t>.</w:t>
      </w:r>
      <w:r w:rsidR="00535E06">
        <w:t xml:space="preserve"> </w:t>
      </w:r>
      <w:r>
        <w:t xml:space="preserve">Copies of these documents are to be obtained by relevant team members from their accreditation body or from the </w:t>
      </w:r>
      <w:r w:rsidR="0060341F">
        <w:t>Global ACI website (</w:t>
      </w:r>
      <w:hyperlink r:id="rId10" w:history="1">
        <w:r w:rsidR="0060341F" w:rsidRPr="009843A2">
          <w:rPr>
            <w:rStyle w:val="Hyperlink"/>
          </w:rPr>
          <w:t>https://global-aci.org/en/documents-categories/</w:t>
        </w:r>
      </w:hyperlink>
      <w:r w:rsidR="0060341F">
        <w:t>)</w:t>
      </w:r>
      <w:r>
        <w:t>.</w:t>
      </w:r>
      <w:r w:rsidR="00F16445">
        <w:t xml:space="preserve">  </w:t>
      </w:r>
    </w:p>
    <w:p w14:paraId="369E1499" w14:textId="77777777" w:rsidR="005B0254" w:rsidRDefault="005B0254" w:rsidP="00A613E7">
      <w:pPr>
        <w:jc w:val="both"/>
      </w:pPr>
    </w:p>
    <w:p w14:paraId="69890068" w14:textId="2BA3873E" w:rsidR="00A613E7" w:rsidRDefault="00F16445" w:rsidP="00A613E7">
      <w:pPr>
        <w:jc w:val="both"/>
      </w:pPr>
      <w:r>
        <w:lastRenderedPageBreak/>
        <w:t xml:space="preserve">During the course of the </w:t>
      </w:r>
      <w:r w:rsidR="005B0254">
        <w:t xml:space="preserve">peer evaluation the Team Leader shall periodically update </w:t>
      </w:r>
      <w:r w:rsidR="005B0254" w:rsidRPr="00423EDE">
        <w:t>APAC FMRA-005</w:t>
      </w:r>
      <w:r w:rsidR="005B0254">
        <w:t xml:space="preserve"> </w:t>
      </w:r>
      <w:r w:rsidR="005B0254" w:rsidRPr="005B0254">
        <w:rPr>
          <w:i/>
        </w:rPr>
        <w:t>APAC Evaluation Control Record (ECR)</w:t>
      </w:r>
      <w:r w:rsidR="005B0254">
        <w:t xml:space="preserve"> and send </w:t>
      </w:r>
      <w:r w:rsidR="00535E06">
        <w:t xml:space="preserve">it </w:t>
      </w:r>
      <w:r w:rsidR="00F33968">
        <w:t>to</w:t>
      </w:r>
      <w:r w:rsidR="005B0254">
        <w:t xml:space="preserve"> the APAC Secretariat </w:t>
      </w:r>
      <w:r w:rsidR="004E66AF">
        <w:t>to</w:t>
      </w:r>
      <w:r w:rsidR="005B0254">
        <w:t xml:space="preserve"> report progress on the peer evaluation.</w:t>
      </w:r>
    </w:p>
    <w:p w14:paraId="450667FF" w14:textId="24DC756E" w:rsidR="00742FC4" w:rsidRPr="00742FC4" w:rsidRDefault="00742FC4" w:rsidP="00742FC4">
      <w:pPr>
        <w:tabs>
          <w:tab w:val="left" w:pos="2310"/>
        </w:tabs>
      </w:pPr>
    </w:p>
    <w:p w14:paraId="2F0272BF" w14:textId="77777777" w:rsidR="008F7C55" w:rsidRPr="00407C69" w:rsidRDefault="008F7C55" w:rsidP="008F7C55">
      <w:pPr>
        <w:jc w:val="both"/>
      </w:pPr>
      <w:r w:rsidRPr="00407C69">
        <w:t xml:space="preserve">In accordance with </w:t>
      </w:r>
      <w:r>
        <w:t>APAC MRA-001</w:t>
      </w:r>
      <w:r w:rsidRPr="00407C69">
        <w:t xml:space="preserve"> your expenses will be reimbursed by the accreditation body being evaluated.</w:t>
      </w:r>
    </w:p>
    <w:p w14:paraId="0BF8C6E8" w14:textId="77777777" w:rsidR="005B0254" w:rsidRDefault="005B0254" w:rsidP="00A613E7">
      <w:pPr>
        <w:jc w:val="both"/>
      </w:pPr>
    </w:p>
    <w:p w14:paraId="61F36AA0" w14:textId="77777777" w:rsidR="008C053A" w:rsidRPr="00407C69" w:rsidRDefault="00F01FB7" w:rsidP="00A613E7">
      <w:pPr>
        <w:jc w:val="both"/>
      </w:pPr>
      <w:r>
        <w:t xml:space="preserve">Please reconfirm in </w:t>
      </w:r>
      <w:r w:rsidR="008C053A" w:rsidRPr="00407C69">
        <w:t xml:space="preserve">writing </w:t>
      </w:r>
      <w:r>
        <w:t xml:space="preserve">by </w:t>
      </w:r>
      <w:r w:rsidRPr="00F01FB7">
        <w:rPr>
          <w:color w:val="A6A6A6"/>
        </w:rPr>
        <w:t>&lt;insert date&gt;</w:t>
      </w:r>
      <w:r>
        <w:t xml:space="preserve"> </w:t>
      </w:r>
      <w:r w:rsidR="008C053A" w:rsidRPr="00407C69">
        <w:t>your availability and that you have no conflict of interest with th</w:t>
      </w:r>
      <w:r>
        <w:t xml:space="preserve">e accreditation body that is being evaluated </w:t>
      </w:r>
      <w:r w:rsidRPr="00407C69">
        <w:t>(</w:t>
      </w:r>
      <w:r>
        <w:t xml:space="preserve">a return </w:t>
      </w:r>
      <w:r w:rsidRPr="00407C69">
        <w:t xml:space="preserve">email is </w:t>
      </w:r>
      <w:r>
        <w:t>sufficient</w:t>
      </w:r>
      <w:r w:rsidRPr="00407C69">
        <w:t>)</w:t>
      </w:r>
      <w:r>
        <w:t>.</w:t>
      </w:r>
    </w:p>
    <w:p w14:paraId="524E6CBE" w14:textId="77777777" w:rsidR="005B0254" w:rsidRDefault="005B0254" w:rsidP="008F7C55">
      <w:pPr>
        <w:jc w:val="both"/>
      </w:pPr>
    </w:p>
    <w:p w14:paraId="25AE8F17" w14:textId="1A489AF0" w:rsidR="008F7C55" w:rsidRDefault="008F7C55" w:rsidP="008F7C55">
      <w:pPr>
        <w:jc w:val="both"/>
      </w:pPr>
      <w:r>
        <w:t>T</w:t>
      </w:r>
      <w:r w:rsidRPr="00407C69">
        <w:t xml:space="preserve">his peer evaluation is </w:t>
      </w:r>
      <w:r w:rsidRPr="009B69D0">
        <w:rPr>
          <w:color w:val="BFBFBF"/>
        </w:rPr>
        <w:t xml:space="preserve">&lt;insert concurrent/joint/being witnessed by/with </w:t>
      </w:r>
      <w:proofErr w:type="spellStart"/>
      <w:r w:rsidR="00E919E9">
        <w:rPr>
          <w:color w:val="BFBFBF"/>
        </w:rPr>
        <w:t>ARAC</w:t>
      </w:r>
      <w:proofErr w:type="spellEnd"/>
      <w:r w:rsidR="00E919E9">
        <w:rPr>
          <w:color w:val="BFBFBF"/>
        </w:rPr>
        <w:t>/</w:t>
      </w:r>
      <w:r w:rsidRPr="009B69D0">
        <w:rPr>
          <w:color w:val="BFBFBF"/>
        </w:rPr>
        <w:t>IAAC/</w:t>
      </w:r>
      <w:r w:rsidR="0060341F">
        <w:rPr>
          <w:color w:val="BFBFBF"/>
        </w:rPr>
        <w:t>Global ACI</w:t>
      </w:r>
      <w:r w:rsidRPr="009B69D0">
        <w:rPr>
          <w:color w:val="BFBFBF"/>
        </w:rPr>
        <w:t>&gt;</w:t>
      </w:r>
      <w:r w:rsidRPr="00407C69">
        <w:t xml:space="preserve">. </w:t>
      </w:r>
    </w:p>
    <w:p w14:paraId="34B42592" w14:textId="77777777" w:rsidR="008F7C55" w:rsidRPr="00407C69" w:rsidRDefault="008F7C55" w:rsidP="008F7C55">
      <w:pPr>
        <w:jc w:val="both"/>
      </w:pPr>
    </w:p>
    <w:p w14:paraId="7E121F10" w14:textId="52BCE158" w:rsidR="008F7C55" w:rsidRPr="00407C69" w:rsidRDefault="008F7C55" w:rsidP="008F7C55">
      <w:pPr>
        <w:jc w:val="both"/>
      </w:pPr>
      <w:r w:rsidRPr="00407C69">
        <w:t>Your Team Leader will contact you in due course to make further arrangements.</w:t>
      </w:r>
      <w:r w:rsidR="004E66AF">
        <w:t xml:space="preserve"> </w:t>
      </w:r>
      <w:r>
        <w:t>Please address all question</w:t>
      </w:r>
      <w:r w:rsidR="00535E06">
        <w:t>s</w:t>
      </w:r>
      <w:r>
        <w:t xml:space="preserve"> or comments to the Team Leader in the first instance.</w:t>
      </w:r>
    </w:p>
    <w:p w14:paraId="183E9E87" w14:textId="77777777" w:rsidR="008F7C55" w:rsidRDefault="008F7C55" w:rsidP="00A613E7">
      <w:pPr>
        <w:jc w:val="both"/>
      </w:pPr>
    </w:p>
    <w:p w14:paraId="3554624E" w14:textId="77777777" w:rsidR="00BF328C" w:rsidRPr="00407C69" w:rsidRDefault="00F01FB7" w:rsidP="00A613E7">
      <w:pPr>
        <w:jc w:val="both"/>
      </w:pPr>
      <w:r>
        <w:t xml:space="preserve">Please note that each </w:t>
      </w:r>
      <w:r w:rsidR="00BF328C" w:rsidRPr="00407C69">
        <w:t xml:space="preserve">evaluation team </w:t>
      </w:r>
      <w:r>
        <w:t xml:space="preserve">member </w:t>
      </w:r>
      <w:r w:rsidR="00BF328C" w:rsidRPr="00407C69">
        <w:t>is:</w:t>
      </w:r>
    </w:p>
    <w:p w14:paraId="014C2C32" w14:textId="77777777" w:rsidR="00BF328C" w:rsidRPr="00407C69" w:rsidRDefault="00BF328C" w:rsidP="00F01FB7">
      <w:pPr>
        <w:numPr>
          <w:ilvl w:val="0"/>
          <w:numId w:val="4"/>
        </w:numPr>
        <w:jc w:val="both"/>
      </w:pPr>
      <w:bookmarkStart w:id="1" w:name="_Hlk497231774"/>
      <w:r w:rsidRPr="00407C69">
        <w:t>responsible for arranging their own visas in time to participate in the peer evaluation (if an invitation letter is necessary please contact the evaluat</w:t>
      </w:r>
      <w:r w:rsidR="00F01FB7">
        <w:t>ed accreditation body</w:t>
      </w:r>
      <w:r w:rsidRPr="00407C69">
        <w:t xml:space="preserve"> immediately for assistance);</w:t>
      </w:r>
    </w:p>
    <w:p w14:paraId="6248362E" w14:textId="5895E2E2" w:rsidR="00BF328C" w:rsidRPr="00407C69" w:rsidRDefault="00BF328C" w:rsidP="00F01FB7">
      <w:pPr>
        <w:numPr>
          <w:ilvl w:val="0"/>
          <w:numId w:val="4"/>
        </w:numPr>
        <w:jc w:val="both"/>
      </w:pPr>
      <w:r w:rsidRPr="00407C69">
        <w:t xml:space="preserve">responsible for arranging any necessary insurance, such as travel and health </w:t>
      </w:r>
      <w:r w:rsidR="004B1309">
        <w:t>insurance (</w:t>
      </w:r>
      <w:r w:rsidR="004E66AF">
        <w:t>APAC is not</w:t>
      </w:r>
      <w:r w:rsidR="004B1309">
        <w:t xml:space="preserve"> liable and </w:t>
      </w:r>
      <w:r w:rsidR="004E66AF">
        <w:t xml:space="preserve">will not reimburse </w:t>
      </w:r>
      <w:r w:rsidR="004B1309">
        <w:t>team members for travel disruptions, missed connections, sickness or medical treatment, etc.)</w:t>
      </w:r>
      <w:r w:rsidRPr="00407C69">
        <w:t xml:space="preserve">; and </w:t>
      </w:r>
    </w:p>
    <w:p w14:paraId="07536F83" w14:textId="77777777" w:rsidR="00BF328C" w:rsidRPr="00407C69" w:rsidRDefault="00BF328C" w:rsidP="00F01FB7">
      <w:pPr>
        <w:numPr>
          <w:ilvl w:val="0"/>
          <w:numId w:val="4"/>
        </w:numPr>
        <w:jc w:val="both"/>
      </w:pPr>
      <w:r w:rsidRPr="00407C69">
        <w:t xml:space="preserve">not considered in any way to be an employee or contractor of </w:t>
      </w:r>
      <w:r w:rsidR="00F01FB7">
        <w:t>A</w:t>
      </w:r>
      <w:r w:rsidRPr="00407C69">
        <w:t>PAC.</w:t>
      </w:r>
      <w:r w:rsidR="00F87272">
        <w:t xml:space="preserve">  APAC bears no liability in relation to your involvement in this peer evaluation.</w:t>
      </w:r>
    </w:p>
    <w:bookmarkEnd w:id="1"/>
    <w:p w14:paraId="26E9A9A4" w14:textId="77777777" w:rsidR="008F7C55" w:rsidRDefault="008F7C55" w:rsidP="00A613E7">
      <w:pPr>
        <w:jc w:val="both"/>
      </w:pPr>
    </w:p>
    <w:p w14:paraId="7799759F" w14:textId="77777777" w:rsidR="002429C6" w:rsidRPr="008C2535" w:rsidRDefault="002429C6" w:rsidP="002429C6">
      <w:pPr>
        <w:jc w:val="both"/>
      </w:pPr>
      <w:r w:rsidRPr="008C2535">
        <w:t>At the end of the evaluation:</w:t>
      </w:r>
    </w:p>
    <w:p w14:paraId="289F223E" w14:textId="1DD95FFB" w:rsidR="00711634" w:rsidRDefault="002429C6" w:rsidP="002429C6">
      <w:pPr>
        <w:numPr>
          <w:ilvl w:val="0"/>
          <w:numId w:val="6"/>
        </w:numPr>
        <w:jc w:val="both"/>
      </w:pPr>
      <w:r w:rsidRPr="008C2535">
        <w:t>the Team Leader will</w:t>
      </w:r>
      <w:r w:rsidR="00357FC5">
        <w:t xml:space="preserve"> complete and submit</w:t>
      </w:r>
      <w:r w:rsidR="00BB4642">
        <w:t xml:space="preserve"> an</w:t>
      </w:r>
      <w:r w:rsidR="00711634">
        <w:t>:</w:t>
      </w:r>
    </w:p>
    <w:p w14:paraId="79BD70A3" w14:textId="3E3209E9" w:rsidR="00711634" w:rsidRDefault="002429C6" w:rsidP="00BB4642">
      <w:pPr>
        <w:numPr>
          <w:ilvl w:val="1"/>
          <w:numId w:val="8"/>
        </w:numPr>
        <w:ind w:left="1077" w:hanging="357"/>
        <w:jc w:val="both"/>
      </w:pPr>
      <w:hyperlink r:id="rId11" w:history="1">
        <w:r w:rsidRPr="008C2535">
          <w:rPr>
            <w:rStyle w:val="Hyperlink"/>
          </w:rPr>
          <w:t>APAC FMRA-008</w:t>
        </w:r>
      </w:hyperlink>
      <w:r w:rsidRPr="008C2535">
        <w:t xml:space="preserve"> </w:t>
      </w:r>
      <w:r w:rsidRPr="008C2535">
        <w:rPr>
          <w:i/>
        </w:rPr>
        <w:t>Peer Evaluator and Technical Expert Performance Monitoring Form</w:t>
      </w:r>
      <w:r w:rsidRPr="008C2535">
        <w:t xml:space="preserve"> for each team member and return it to the APAC Secretariat (please inform your Team Leader if you wish to be considered for promotion to Lead Evaluator status prior to the evaluation); </w:t>
      </w:r>
    </w:p>
    <w:p w14:paraId="26575609" w14:textId="31E781D3" w:rsidR="00357FC5" w:rsidRDefault="00711634" w:rsidP="00BB4642">
      <w:pPr>
        <w:pStyle w:val="ListParagraph"/>
        <w:numPr>
          <w:ilvl w:val="1"/>
          <w:numId w:val="8"/>
        </w:numPr>
        <w:tabs>
          <w:tab w:val="left" w:pos="1134"/>
          <w:tab w:val="left" w:pos="1560"/>
          <w:tab w:val="left" w:pos="1843"/>
          <w:tab w:val="left" w:pos="2694"/>
          <w:tab w:val="left" w:pos="3969"/>
          <w:tab w:val="left" w:pos="5670"/>
        </w:tabs>
        <w:ind w:left="1077" w:hanging="357"/>
        <w:jc w:val="both"/>
        <w:rPr>
          <w:rFonts w:asciiTheme="minorHAnsi" w:eastAsia="MS Mincho" w:hAnsiTheme="minorHAnsi" w:cstheme="minorHAnsi"/>
          <w:lang w:eastAsia="ja-JP"/>
        </w:rPr>
      </w:pPr>
      <w:r>
        <w:t xml:space="preserve">evaluation report using the </w:t>
      </w:r>
      <w:r>
        <w:rPr>
          <w:rFonts w:asciiTheme="minorHAnsi" w:eastAsia="MS Mincho" w:hAnsiTheme="minorHAnsi" w:cstheme="minorHAnsi"/>
          <w:lang w:eastAsia="ja-JP"/>
        </w:rPr>
        <w:t xml:space="preserve">evaluation </w:t>
      </w:r>
      <w:r w:rsidRPr="003475B7">
        <w:rPr>
          <w:rFonts w:asciiTheme="minorHAnsi" w:eastAsia="MS Mincho" w:hAnsiTheme="minorHAnsi" w:cstheme="minorHAnsi"/>
          <w:lang w:eastAsia="ja-JP"/>
        </w:rPr>
        <w:t xml:space="preserve">report template </w:t>
      </w:r>
      <w:r w:rsidR="00357FC5">
        <w:rPr>
          <w:rFonts w:asciiTheme="minorHAnsi" w:eastAsia="MS Mincho" w:hAnsiTheme="minorHAnsi" w:cstheme="minorHAnsi"/>
          <w:lang w:eastAsia="ja-JP"/>
        </w:rPr>
        <w:t>(</w:t>
      </w:r>
      <w:hyperlink r:id="rId12" w:history="1">
        <w:r w:rsidR="0060341F" w:rsidRPr="00BD31F2">
          <w:rPr>
            <w:rStyle w:val="Hyperlink"/>
            <w:rFonts w:asciiTheme="minorHAnsi" w:eastAsia="MS Mincho" w:hAnsiTheme="minorHAnsi" w:cstheme="minorHAnsi"/>
            <w:lang w:eastAsia="ja-JP"/>
          </w:rPr>
          <w:t>Global ACI-FMRA-018 (M) Evaluation Report Template for use in APAC</w:t>
        </w:r>
      </w:hyperlink>
      <w:r w:rsidRPr="003475B7">
        <w:rPr>
          <w:rFonts w:asciiTheme="minorHAnsi" w:eastAsia="MS Mincho" w:hAnsiTheme="minorHAnsi" w:cstheme="minorHAnsi"/>
          <w:lang w:eastAsia="ja-JP"/>
        </w:rPr>
        <w:t>), including the accreditation body’s corrective action and response report (corrective actions and summary evidence of effective implementation to Nonconformities and responses to Comments)</w:t>
      </w:r>
      <w:r w:rsidR="00357FC5">
        <w:rPr>
          <w:rFonts w:asciiTheme="minorHAnsi" w:eastAsia="MS Mincho" w:hAnsiTheme="minorHAnsi" w:cstheme="minorHAnsi"/>
          <w:lang w:eastAsia="ja-JP"/>
        </w:rPr>
        <w:t xml:space="preserve">; </w:t>
      </w:r>
    </w:p>
    <w:p w14:paraId="554256E9" w14:textId="7345A3B0" w:rsidR="002429C6" w:rsidRPr="00BB4642" w:rsidRDefault="004B1309" w:rsidP="00BB4642">
      <w:pPr>
        <w:pStyle w:val="ListParagraph"/>
        <w:numPr>
          <w:ilvl w:val="1"/>
          <w:numId w:val="8"/>
        </w:numPr>
        <w:tabs>
          <w:tab w:val="left" w:pos="1134"/>
          <w:tab w:val="left" w:pos="1560"/>
          <w:tab w:val="left" w:pos="1843"/>
          <w:tab w:val="left" w:pos="2694"/>
          <w:tab w:val="left" w:pos="3969"/>
          <w:tab w:val="left" w:pos="5670"/>
        </w:tabs>
        <w:ind w:left="1077" w:hanging="357"/>
        <w:jc w:val="both"/>
        <w:rPr>
          <w:rFonts w:asciiTheme="minorHAnsi" w:eastAsia="MS Mincho" w:hAnsiTheme="minorHAnsi" w:cstheme="minorHAnsi"/>
          <w:lang w:eastAsia="ja-JP"/>
        </w:rPr>
      </w:pPr>
      <w:r>
        <w:t xml:space="preserve">the previously approved </w:t>
      </w:r>
      <w:hyperlink r:id="rId13" w:history="1">
        <w:r w:rsidR="00357FC5" w:rsidRPr="00BB4642">
          <w:rPr>
            <w:rStyle w:val="Hyperlink"/>
            <w:rFonts w:asciiTheme="minorHAnsi" w:eastAsia="MS Mincho" w:hAnsiTheme="minorHAnsi" w:cstheme="minorHAnsi"/>
            <w:lang w:eastAsia="ja-JP"/>
          </w:rPr>
          <w:t>APAC FMRA-</w:t>
        </w:r>
        <w:r w:rsidR="00BB4642">
          <w:rPr>
            <w:rStyle w:val="Hyperlink"/>
            <w:rFonts w:asciiTheme="minorHAnsi" w:eastAsia="MS Mincho" w:hAnsiTheme="minorHAnsi" w:cstheme="minorHAnsi"/>
            <w:lang w:eastAsia="ja-JP"/>
          </w:rPr>
          <w:t>0</w:t>
        </w:r>
        <w:r w:rsidR="00357FC5" w:rsidRPr="00BB4642">
          <w:rPr>
            <w:rStyle w:val="Hyperlink"/>
            <w:rFonts w:asciiTheme="minorHAnsi" w:eastAsia="MS Mincho" w:hAnsiTheme="minorHAnsi" w:cstheme="minorHAnsi"/>
            <w:lang w:eastAsia="ja-JP"/>
          </w:rPr>
          <w:t>21</w:t>
        </w:r>
      </w:hyperlink>
      <w:r w:rsidR="00357FC5" w:rsidRPr="003475B7">
        <w:rPr>
          <w:rFonts w:asciiTheme="minorHAnsi" w:eastAsia="MS Mincho" w:hAnsiTheme="minorHAnsi" w:cstheme="minorHAnsi"/>
          <w:lang w:eastAsia="ja-JP"/>
        </w:rPr>
        <w:t>, if remote evaluation took place;</w:t>
      </w:r>
      <w:r w:rsidR="00BB4642">
        <w:rPr>
          <w:rFonts w:asciiTheme="minorHAnsi" w:eastAsia="MS Mincho" w:hAnsiTheme="minorHAnsi" w:cstheme="minorHAnsi"/>
          <w:lang w:eastAsia="ja-JP"/>
        </w:rPr>
        <w:t xml:space="preserve"> and</w:t>
      </w:r>
    </w:p>
    <w:p w14:paraId="6D0D161D" w14:textId="26016684" w:rsidR="002429C6" w:rsidRDefault="002429C6" w:rsidP="002429C6">
      <w:pPr>
        <w:numPr>
          <w:ilvl w:val="0"/>
          <w:numId w:val="6"/>
        </w:numPr>
        <w:jc w:val="both"/>
      </w:pPr>
      <w:r w:rsidRPr="008C2535">
        <w:t xml:space="preserve">each Team Member will complete </w:t>
      </w:r>
      <w:r w:rsidR="00BB4642">
        <w:t xml:space="preserve">and submit </w:t>
      </w:r>
      <w:r w:rsidRPr="008C2535">
        <w:t xml:space="preserve">an </w:t>
      </w:r>
      <w:hyperlink r:id="rId14" w:history="1">
        <w:r w:rsidRPr="008C2535">
          <w:rPr>
            <w:rStyle w:val="Hyperlink"/>
          </w:rPr>
          <w:t>APAC FMRA-007</w:t>
        </w:r>
      </w:hyperlink>
      <w:r w:rsidRPr="008C2535">
        <w:t xml:space="preserve"> </w:t>
      </w:r>
      <w:r w:rsidRPr="008C2535">
        <w:rPr>
          <w:i/>
          <w:iCs/>
        </w:rPr>
        <w:t>Evaluation Team Leader Performance Monitoring Form</w:t>
      </w:r>
      <w:r w:rsidRPr="008C2535">
        <w:t xml:space="preserve"> and return it to the APAC Secretariat</w:t>
      </w:r>
      <w:r w:rsidR="00BB4642">
        <w:t>.</w:t>
      </w:r>
    </w:p>
    <w:p w14:paraId="29D3BEED" w14:textId="77777777" w:rsidR="00F87272" w:rsidRDefault="00F87272" w:rsidP="00A613E7">
      <w:pPr>
        <w:jc w:val="both"/>
      </w:pPr>
    </w:p>
    <w:p w14:paraId="3B506057" w14:textId="655A04EB" w:rsidR="002E69E5" w:rsidRPr="00407C69" w:rsidRDefault="00A12904" w:rsidP="00A613E7">
      <w:pPr>
        <w:jc w:val="both"/>
      </w:pPr>
      <w:r>
        <w:t>F</w:t>
      </w:r>
      <w:r w:rsidRPr="00A12904">
        <w:t xml:space="preserve">ollowing the </w:t>
      </w:r>
      <w:r w:rsidR="00D2469B">
        <w:t xml:space="preserve">APAC </w:t>
      </w:r>
      <w:r w:rsidRPr="00A12904">
        <w:t xml:space="preserve">MRA Council ballot </w:t>
      </w:r>
      <w:r w:rsidR="00D2469B">
        <w:t>on</w:t>
      </w:r>
      <w:r w:rsidRPr="00A12904">
        <w:t xml:space="preserve"> the results of the evaluation</w:t>
      </w:r>
      <w:r>
        <w:t xml:space="preserve">, the evaluated accreditation body </w:t>
      </w:r>
      <w:r w:rsidR="00D2469B">
        <w:t xml:space="preserve">will </w:t>
      </w:r>
      <w:r w:rsidRPr="00A12904">
        <w:t>complete</w:t>
      </w:r>
      <w:r w:rsidR="00D2469B">
        <w:t xml:space="preserve"> a</w:t>
      </w:r>
      <w:r w:rsidRPr="00A12904">
        <w:t xml:space="preserve"> </w:t>
      </w:r>
      <w:hyperlink r:id="rId15" w:history="1">
        <w:r w:rsidRPr="00A12904">
          <w:rPr>
            <w:rStyle w:val="Hyperlink"/>
          </w:rPr>
          <w:t>APAC FMRA-006</w:t>
        </w:r>
      </w:hyperlink>
      <w:r>
        <w:t xml:space="preserve"> </w:t>
      </w:r>
      <w:r w:rsidRPr="00A12904">
        <w:rPr>
          <w:i/>
        </w:rPr>
        <w:t>Peer Evaluation Feedback Form</w:t>
      </w:r>
      <w:r w:rsidRPr="00A12904">
        <w:t xml:space="preserve"> </w:t>
      </w:r>
      <w:r>
        <w:t xml:space="preserve">and send it to the </w:t>
      </w:r>
      <w:r w:rsidRPr="00A12904">
        <w:t>APAC Secretar</w:t>
      </w:r>
      <w:r>
        <w:t>y.</w:t>
      </w:r>
    </w:p>
    <w:p w14:paraId="158CC612" w14:textId="77777777" w:rsidR="002E69E5" w:rsidRPr="00407C69" w:rsidRDefault="002E69E5" w:rsidP="00A613E7">
      <w:pPr>
        <w:jc w:val="both"/>
      </w:pPr>
    </w:p>
    <w:p w14:paraId="5497598F" w14:textId="77777777" w:rsidR="007C4C12" w:rsidRPr="00407C69" w:rsidRDefault="007C4C12" w:rsidP="00A613E7">
      <w:pPr>
        <w:jc w:val="both"/>
      </w:pPr>
      <w:r w:rsidRPr="00407C69">
        <w:t>Congratulations on your appointment and I look forward to hearing from you soon.</w:t>
      </w:r>
    </w:p>
    <w:p w14:paraId="4D53A58E" w14:textId="77777777" w:rsidR="007C4C12" w:rsidRPr="00407C69" w:rsidRDefault="007C4C12" w:rsidP="00A613E7">
      <w:pPr>
        <w:jc w:val="both"/>
      </w:pPr>
    </w:p>
    <w:p w14:paraId="1D0313ED" w14:textId="77777777" w:rsidR="007C4C12" w:rsidRPr="00407C69" w:rsidRDefault="000129A6" w:rsidP="00A613E7">
      <w:pPr>
        <w:jc w:val="both"/>
      </w:pPr>
      <w:r w:rsidRPr="00407C69">
        <w:t>K</w:t>
      </w:r>
      <w:r w:rsidR="007C4C12" w:rsidRPr="00407C69">
        <w:t>ind regards</w:t>
      </w:r>
    </w:p>
    <w:p w14:paraId="1A202EB0" w14:textId="77777777" w:rsidR="008D0983" w:rsidRPr="00407C69" w:rsidRDefault="008D0983" w:rsidP="00A613E7">
      <w:pPr>
        <w:jc w:val="both"/>
      </w:pPr>
    </w:p>
    <w:p w14:paraId="5FABC344" w14:textId="77777777" w:rsidR="00E051D2" w:rsidRPr="00407C69" w:rsidRDefault="00B80CDF" w:rsidP="00A613E7">
      <w:pPr>
        <w:jc w:val="both"/>
      </w:pPr>
      <w:r w:rsidRPr="00407C69">
        <w:t>Graeme Drake</w:t>
      </w:r>
    </w:p>
    <w:p w14:paraId="5B6F03C8" w14:textId="77777777" w:rsidR="00E051D2" w:rsidRPr="00407C69" w:rsidRDefault="00F01FB7" w:rsidP="00A613E7">
      <w:pPr>
        <w:jc w:val="both"/>
      </w:pPr>
      <w:r>
        <w:t>A</w:t>
      </w:r>
      <w:r w:rsidR="00E051D2" w:rsidRPr="00407C69">
        <w:t>PAC Secretary</w:t>
      </w:r>
    </w:p>
    <w:p w14:paraId="4CF10811" w14:textId="77777777" w:rsidR="00C33072" w:rsidRPr="00407C69" w:rsidRDefault="00C33072" w:rsidP="00A613E7">
      <w:pPr>
        <w:jc w:val="both"/>
      </w:pPr>
    </w:p>
    <w:p w14:paraId="55CF4A0B" w14:textId="77777777" w:rsidR="00C33072" w:rsidRDefault="00C33072" w:rsidP="00A613E7">
      <w:pPr>
        <w:jc w:val="both"/>
      </w:pPr>
      <w:r w:rsidRPr="00407C69">
        <w:t>Cc: &lt;insert accreditation body contact&gt;</w:t>
      </w:r>
      <w:bookmarkEnd w:id="0"/>
    </w:p>
    <w:sectPr w:rsidR="00C33072" w:rsidSect="004B1309">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135" w:left="1440" w:header="708" w:footer="3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0885" w14:textId="77777777" w:rsidR="00E83FB1" w:rsidRDefault="00E83FB1" w:rsidP="00407C69">
      <w:r>
        <w:separator/>
      </w:r>
    </w:p>
  </w:endnote>
  <w:endnote w:type="continuationSeparator" w:id="0">
    <w:p w14:paraId="6432B5DB" w14:textId="77777777" w:rsidR="00E83FB1" w:rsidRDefault="00E83FB1" w:rsidP="00407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5195" w14:textId="77777777" w:rsidR="001644B9" w:rsidRDefault="00164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753"/>
      <w:gridCol w:w="2552"/>
      <w:gridCol w:w="1513"/>
      <w:gridCol w:w="1514"/>
      <w:gridCol w:w="1514"/>
      <w:gridCol w:w="1514"/>
    </w:tblGrid>
    <w:tr w:rsidR="00F87272" w:rsidRPr="00F01FB7" w14:paraId="51BF3676" w14:textId="77777777" w:rsidTr="00F01FB7">
      <w:tc>
        <w:tcPr>
          <w:tcW w:w="279" w:type="pct"/>
          <w:tcBorders>
            <w:bottom w:val="single" w:sz="4" w:space="0" w:color="auto"/>
          </w:tcBorders>
        </w:tcPr>
        <w:p w14:paraId="709DCBEB" w14:textId="77777777" w:rsidR="00F01FB7" w:rsidRPr="00F01FB7" w:rsidRDefault="00F01FB7" w:rsidP="00F01FB7">
          <w:pPr>
            <w:pStyle w:val="Footer"/>
            <w:rPr>
              <w:sz w:val="16"/>
              <w:szCs w:val="16"/>
            </w:rPr>
          </w:pPr>
          <w:bookmarkStart w:id="2" w:name="_Hlk629906"/>
        </w:p>
      </w:tc>
      <w:tc>
        <w:tcPr>
          <w:tcW w:w="1387" w:type="pct"/>
          <w:tcBorders>
            <w:bottom w:val="single" w:sz="4" w:space="0" w:color="auto"/>
          </w:tcBorders>
        </w:tcPr>
        <w:p w14:paraId="70A4F9A5" w14:textId="77777777" w:rsidR="00F01FB7" w:rsidRPr="00F01FB7" w:rsidRDefault="00F01FB7" w:rsidP="00F01FB7">
          <w:pPr>
            <w:pStyle w:val="Footer"/>
            <w:rPr>
              <w:sz w:val="16"/>
              <w:szCs w:val="16"/>
            </w:rPr>
          </w:pPr>
        </w:p>
      </w:tc>
      <w:tc>
        <w:tcPr>
          <w:tcW w:w="833" w:type="pct"/>
          <w:tcBorders>
            <w:bottom w:val="single" w:sz="4" w:space="0" w:color="auto"/>
          </w:tcBorders>
        </w:tcPr>
        <w:p w14:paraId="040A11C7" w14:textId="77777777" w:rsidR="00F01FB7" w:rsidRPr="00F01FB7" w:rsidRDefault="00F01FB7" w:rsidP="00F01FB7">
          <w:pPr>
            <w:pStyle w:val="Footer"/>
            <w:rPr>
              <w:sz w:val="16"/>
              <w:szCs w:val="16"/>
            </w:rPr>
          </w:pPr>
        </w:p>
      </w:tc>
      <w:tc>
        <w:tcPr>
          <w:tcW w:w="833" w:type="pct"/>
          <w:tcBorders>
            <w:bottom w:val="single" w:sz="4" w:space="0" w:color="auto"/>
          </w:tcBorders>
        </w:tcPr>
        <w:p w14:paraId="1158A2E3" w14:textId="77777777" w:rsidR="00F01FB7" w:rsidRPr="00F01FB7" w:rsidRDefault="00F01FB7" w:rsidP="00F01FB7">
          <w:pPr>
            <w:pStyle w:val="Footer"/>
            <w:rPr>
              <w:sz w:val="16"/>
              <w:szCs w:val="16"/>
            </w:rPr>
          </w:pPr>
        </w:p>
      </w:tc>
      <w:tc>
        <w:tcPr>
          <w:tcW w:w="833" w:type="pct"/>
          <w:tcBorders>
            <w:bottom w:val="single" w:sz="4" w:space="0" w:color="auto"/>
          </w:tcBorders>
        </w:tcPr>
        <w:p w14:paraId="106D9CA9" w14:textId="77777777" w:rsidR="00F01FB7" w:rsidRPr="00F01FB7" w:rsidRDefault="00F01FB7" w:rsidP="00F01FB7">
          <w:pPr>
            <w:pStyle w:val="Footer"/>
            <w:rPr>
              <w:sz w:val="16"/>
              <w:szCs w:val="16"/>
            </w:rPr>
          </w:pPr>
        </w:p>
      </w:tc>
      <w:tc>
        <w:tcPr>
          <w:tcW w:w="833" w:type="pct"/>
          <w:tcBorders>
            <w:bottom w:val="single" w:sz="4" w:space="0" w:color="auto"/>
          </w:tcBorders>
        </w:tcPr>
        <w:p w14:paraId="581FA9BA" w14:textId="77777777" w:rsidR="00F01FB7" w:rsidRPr="00F01FB7" w:rsidRDefault="00F01FB7" w:rsidP="00F01FB7">
          <w:pPr>
            <w:pStyle w:val="Footer"/>
            <w:rPr>
              <w:sz w:val="16"/>
              <w:szCs w:val="16"/>
            </w:rPr>
          </w:pPr>
        </w:p>
      </w:tc>
    </w:tr>
    <w:tr w:rsidR="00F87272" w:rsidRPr="00F01FB7" w14:paraId="2D2AC736" w14:textId="77777777" w:rsidTr="00F01FB7">
      <w:tc>
        <w:tcPr>
          <w:tcW w:w="279" w:type="pct"/>
          <w:tcBorders>
            <w:top w:val="single" w:sz="4" w:space="0" w:color="auto"/>
          </w:tcBorders>
        </w:tcPr>
        <w:p w14:paraId="2F992A4E" w14:textId="77777777" w:rsidR="00F01FB7" w:rsidRPr="00F01FB7" w:rsidRDefault="00F01FB7" w:rsidP="00F01FB7">
          <w:pPr>
            <w:pStyle w:val="Footer"/>
            <w:rPr>
              <w:sz w:val="16"/>
              <w:szCs w:val="16"/>
            </w:rPr>
          </w:pPr>
          <w:r w:rsidRPr="00F01FB7">
            <w:rPr>
              <w:sz w:val="16"/>
              <w:szCs w:val="16"/>
            </w:rPr>
            <w:t>Version:</w:t>
          </w:r>
        </w:p>
      </w:tc>
      <w:tc>
        <w:tcPr>
          <w:tcW w:w="1387" w:type="pct"/>
          <w:tcBorders>
            <w:top w:val="single" w:sz="4" w:space="0" w:color="auto"/>
          </w:tcBorders>
        </w:tcPr>
        <w:p w14:paraId="21F8B938" w14:textId="0E930588" w:rsidR="00F01FB7" w:rsidRPr="00F01FB7" w:rsidRDefault="00F01FB7" w:rsidP="00F01FB7">
          <w:pPr>
            <w:pStyle w:val="Footer"/>
            <w:rPr>
              <w:sz w:val="16"/>
              <w:szCs w:val="16"/>
            </w:rPr>
          </w:pPr>
          <w:r w:rsidRPr="00F01FB7">
            <w:rPr>
              <w:sz w:val="16"/>
              <w:szCs w:val="16"/>
            </w:rPr>
            <w:t>1.</w:t>
          </w:r>
          <w:r w:rsidR="001644B9">
            <w:rPr>
              <w:sz w:val="16"/>
              <w:szCs w:val="16"/>
            </w:rPr>
            <w:t>9</w:t>
          </w:r>
        </w:p>
      </w:tc>
      <w:tc>
        <w:tcPr>
          <w:tcW w:w="833" w:type="pct"/>
          <w:tcBorders>
            <w:top w:val="single" w:sz="4" w:space="0" w:color="auto"/>
          </w:tcBorders>
        </w:tcPr>
        <w:p w14:paraId="5DE66CBD" w14:textId="77777777" w:rsidR="00F01FB7" w:rsidRPr="00F01FB7" w:rsidRDefault="00F01FB7" w:rsidP="00F01FB7">
          <w:pPr>
            <w:pStyle w:val="Footer"/>
            <w:rPr>
              <w:sz w:val="16"/>
              <w:szCs w:val="16"/>
            </w:rPr>
          </w:pPr>
        </w:p>
      </w:tc>
      <w:tc>
        <w:tcPr>
          <w:tcW w:w="833" w:type="pct"/>
          <w:tcBorders>
            <w:top w:val="single" w:sz="4" w:space="0" w:color="auto"/>
          </w:tcBorders>
        </w:tcPr>
        <w:p w14:paraId="6BE66EDE" w14:textId="77777777" w:rsidR="00F01FB7" w:rsidRPr="00F01FB7" w:rsidRDefault="00F01FB7" w:rsidP="00F01FB7">
          <w:pPr>
            <w:pStyle w:val="Footer"/>
            <w:rPr>
              <w:sz w:val="16"/>
              <w:szCs w:val="16"/>
            </w:rPr>
          </w:pPr>
        </w:p>
      </w:tc>
      <w:tc>
        <w:tcPr>
          <w:tcW w:w="833" w:type="pct"/>
          <w:tcBorders>
            <w:top w:val="single" w:sz="4" w:space="0" w:color="auto"/>
          </w:tcBorders>
        </w:tcPr>
        <w:p w14:paraId="02381D2F" w14:textId="77777777" w:rsidR="00F01FB7" w:rsidRPr="00F01FB7" w:rsidRDefault="00F01FB7" w:rsidP="00F01FB7">
          <w:pPr>
            <w:pStyle w:val="Footer"/>
            <w:rPr>
              <w:sz w:val="16"/>
              <w:szCs w:val="16"/>
            </w:rPr>
          </w:pPr>
        </w:p>
      </w:tc>
      <w:tc>
        <w:tcPr>
          <w:tcW w:w="833" w:type="pct"/>
          <w:tcBorders>
            <w:top w:val="single" w:sz="4" w:space="0" w:color="auto"/>
          </w:tcBorders>
        </w:tcPr>
        <w:p w14:paraId="3DC44228" w14:textId="77777777" w:rsidR="00F01FB7" w:rsidRPr="00F01FB7" w:rsidRDefault="00F01FB7" w:rsidP="00F01FB7">
          <w:pPr>
            <w:pStyle w:val="Footer"/>
            <w:jc w:val="right"/>
            <w:rPr>
              <w:sz w:val="16"/>
              <w:szCs w:val="16"/>
            </w:rPr>
          </w:pPr>
          <w:r w:rsidRPr="00F01FB7">
            <w:rPr>
              <w:sz w:val="16"/>
              <w:szCs w:val="16"/>
            </w:rPr>
            <w:t xml:space="preserve">Page </w:t>
          </w:r>
          <w:r w:rsidRPr="00F01FB7">
            <w:rPr>
              <w:b/>
              <w:bCs/>
              <w:sz w:val="16"/>
              <w:szCs w:val="16"/>
            </w:rPr>
            <w:fldChar w:fldCharType="begin"/>
          </w:r>
          <w:r w:rsidRPr="00F01FB7">
            <w:rPr>
              <w:b/>
              <w:bCs/>
              <w:sz w:val="16"/>
              <w:szCs w:val="16"/>
            </w:rPr>
            <w:instrText xml:space="preserve"> PAGE  \* Arabic  \* MERGEFORMAT </w:instrText>
          </w:r>
          <w:r w:rsidRPr="00F01FB7">
            <w:rPr>
              <w:b/>
              <w:bCs/>
              <w:sz w:val="16"/>
              <w:szCs w:val="16"/>
            </w:rPr>
            <w:fldChar w:fldCharType="separate"/>
          </w:r>
          <w:r w:rsidRPr="00F01FB7">
            <w:rPr>
              <w:b/>
              <w:bCs/>
              <w:noProof/>
              <w:sz w:val="16"/>
              <w:szCs w:val="16"/>
            </w:rPr>
            <w:t>1</w:t>
          </w:r>
          <w:r w:rsidRPr="00F01FB7">
            <w:rPr>
              <w:b/>
              <w:bCs/>
              <w:sz w:val="16"/>
              <w:szCs w:val="16"/>
            </w:rPr>
            <w:fldChar w:fldCharType="end"/>
          </w:r>
          <w:r w:rsidRPr="00F01FB7">
            <w:rPr>
              <w:sz w:val="16"/>
              <w:szCs w:val="16"/>
            </w:rPr>
            <w:t xml:space="preserve"> of </w:t>
          </w:r>
          <w:r w:rsidRPr="00F01FB7">
            <w:rPr>
              <w:b/>
              <w:bCs/>
              <w:sz w:val="16"/>
              <w:szCs w:val="16"/>
            </w:rPr>
            <w:fldChar w:fldCharType="begin"/>
          </w:r>
          <w:r w:rsidRPr="00F01FB7">
            <w:rPr>
              <w:b/>
              <w:bCs/>
              <w:sz w:val="16"/>
              <w:szCs w:val="16"/>
            </w:rPr>
            <w:instrText xml:space="preserve"> NUMPAGES  \* Arabic  \* MERGEFORMAT </w:instrText>
          </w:r>
          <w:r w:rsidRPr="00F01FB7">
            <w:rPr>
              <w:b/>
              <w:bCs/>
              <w:sz w:val="16"/>
              <w:szCs w:val="16"/>
            </w:rPr>
            <w:fldChar w:fldCharType="separate"/>
          </w:r>
          <w:r w:rsidRPr="00F01FB7">
            <w:rPr>
              <w:b/>
              <w:bCs/>
              <w:noProof/>
              <w:sz w:val="16"/>
              <w:szCs w:val="16"/>
            </w:rPr>
            <w:t>2</w:t>
          </w:r>
          <w:r w:rsidRPr="00F01FB7">
            <w:rPr>
              <w:b/>
              <w:bCs/>
              <w:sz w:val="16"/>
              <w:szCs w:val="16"/>
            </w:rPr>
            <w:fldChar w:fldCharType="end"/>
          </w:r>
        </w:p>
      </w:tc>
    </w:tr>
    <w:tr w:rsidR="00F87272" w:rsidRPr="00F01FB7" w14:paraId="15A18A14" w14:textId="77777777" w:rsidTr="00F01FB7">
      <w:tc>
        <w:tcPr>
          <w:tcW w:w="279" w:type="pct"/>
        </w:tcPr>
        <w:p w14:paraId="5D292274" w14:textId="77777777" w:rsidR="00F01FB7" w:rsidRPr="00F01FB7" w:rsidRDefault="00F01FB7" w:rsidP="00F01FB7">
          <w:pPr>
            <w:pStyle w:val="Footer"/>
            <w:rPr>
              <w:sz w:val="16"/>
              <w:szCs w:val="16"/>
            </w:rPr>
          </w:pPr>
          <w:r w:rsidRPr="00F01FB7">
            <w:rPr>
              <w:sz w:val="16"/>
              <w:szCs w:val="16"/>
            </w:rPr>
            <w:t>Date:</w:t>
          </w:r>
        </w:p>
      </w:tc>
      <w:tc>
        <w:tcPr>
          <w:tcW w:w="1387" w:type="pct"/>
        </w:tcPr>
        <w:p w14:paraId="0E1BB30E" w14:textId="207058D4" w:rsidR="00F01FB7" w:rsidRPr="00F01FB7" w:rsidRDefault="001644B9" w:rsidP="00F01FB7">
          <w:pPr>
            <w:pStyle w:val="Footer"/>
            <w:rPr>
              <w:sz w:val="16"/>
              <w:szCs w:val="16"/>
            </w:rPr>
          </w:pPr>
          <w:r>
            <w:rPr>
              <w:sz w:val="16"/>
              <w:szCs w:val="16"/>
            </w:rPr>
            <w:t xml:space="preserve">30 </w:t>
          </w:r>
          <w:r w:rsidR="00C869F3">
            <w:rPr>
              <w:sz w:val="16"/>
              <w:szCs w:val="16"/>
            </w:rPr>
            <w:t xml:space="preserve"> September </w:t>
          </w:r>
          <w:r w:rsidR="00742FC4">
            <w:rPr>
              <w:sz w:val="16"/>
              <w:szCs w:val="16"/>
            </w:rPr>
            <w:t>202</w:t>
          </w:r>
          <w:r>
            <w:rPr>
              <w:sz w:val="16"/>
              <w:szCs w:val="16"/>
            </w:rPr>
            <w:t>6</w:t>
          </w:r>
        </w:p>
      </w:tc>
      <w:tc>
        <w:tcPr>
          <w:tcW w:w="833" w:type="pct"/>
        </w:tcPr>
        <w:p w14:paraId="57B0DDAD" w14:textId="77777777" w:rsidR="00F01FB7" w:rsidRPr="00F01FB7" w:rsidRDefault="00F01FB7" w:rsidP="00F01FB7">
          <w:pPr>
            <w:pStyle w:val="Footer"/>
            <w:rPr>
              <w:sz w:val="16"/>
              <w:szCs w:val="16"/>
            </w:rPr>
          </w:pPr>
        </w:p>
      </w:tc>
      <w:tc>
        <w:tcPr>
          <w:tcW w:w="833" w:type="pct"/>
        </w:tcPr>
        <w:p w14:paraId="37351B87" w14:textId="77777777" w:rsidR="00F01FB7" w:rsidRPr="00F01FB7" w:rsidRDefault="00F01FB7" w:rsidP="00F01FB7">
          <w:pPr>
            <w:pStyle w:val="Footer"/>
            <w:rPr>
              <w:sz w:val="16"/>
              <w:szCs w:val="16"/>
            </w:rPr>
          </w:pPr>
        </w:p>
      </w:tc>
      <w:tc>
        <w:tcPr>
          <w:tcW w:w="833" w:type="pct"/>
        </w:tcPr>
        <w:p w14:paraId="0B6DD02E" w14:textId="77777777" w:rsidR="00F01FB7" w:rsidRPr="00F01FB7" w:rsidRDefault="00F01FB7" w:rsidP="00F01FB7">
          <w:pPr>
            <w:pStyle w:val="Footer"/>
            <w:rPr>
              <w:sz w:val="16"/>
              <w:szCs w:val="16"/>
            </w:rPr>
          </w:pPr>
        </w:p>
      </w:tc>
      <w:tc>
        <w:tcPr>
          <w:tcW w:w="833" w:type="pct"/>
        </w:tcPr>
        <w:p w14:paraId="0ED828CA" w14:textId="77777777" w:rsidR="00F01FB7" w:rsidRPr="00F01FB7" w:rsidRDefault="00F01FB7" w:rsidP="00F01FB7">
          <w:pPr>
            <w:pStyle w:val="Footer"/>
            <w:rPr>
              <w:sz w:val="16"/>
              <w:szCs w:val="16"/>
            </w:rPr>
          </w:pPr>
        </w:p>
      </w:tc>
    </w:tr>
    <w:bookmarkEnd w:id="2"/>
  </w:tbl>
  <w:p w14:paraId="713AD9AF" w14:textId="77777777" w:rsidR="00F01FB7" w:rsidRPr="00F01FB7" w:rsidRDefault="00F01FB7" w:rsidP="00F01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360"/>
    </w:tblGrid>
    <w:tr w:rsidR="00742FC4" w:rsidRPr="00742FC4" w14:paraId="4287A852" w14:textId="77777777" w:rsidTr="00503990">
      <w:tc>
        <w:tcPr>
          <w:tcW w:w="5000" w:type="pct"/>
          <w:tcBorders>
            <w:bottom w:val="single" w:sz="4" w:space="0" w:color="auto"/>
          </w:tcBorders>
        </w:tcPr>
        <w:p w14:paraId="5BC57E35" w14:textId="77777777" w:rsidR="00742FC4" w:rsidRPr="00742FC4" w:rsidRDefault="00742FC4" w:rsidP="00742FC4">
          <w:pPr>
            <w:tabs>
              <w:tab w:val="center" w:pos="4513"/>
              <w:tab w:val="right" w:pos="9026"/>
            </w:tabs>
            <w:jc w:val="center"/>
            <w:rPr>
              <w:rFonts w:eastAsia="Calibri"/>
              <w:b/>
              <w:sz w:val="16"/>
              <w:lang w:val="en-GB"/>
            </w:rPr>
          </w:pPr>
        </w:p>
      </w:tc>
    </w:tr>
  </w:tbl>
  <w:tbl>
    <w:tblPr>
      <w:tblStyle w:val="TableGrid2"/>
      <w:tblW w:w="47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22"/>
      <w:gridCol w:w="1692"/>
      <w:gridCol w:w="5964"/>
      <w:gridCol w:w="758"/>
    </w:tblGrid>
    <w:tr w:rsidR="0060341F" w:rsidRPr="00F046D1" w14:paraId="66607D5A" w14:textId="77777777" w:rsidTr="001A07B4">
      <w:tc>
        <w:tcPr>
          <w:tcW w:w="5000" w:type="pct"/>
          <w:gridSpan w:val="4"/>
        </w:tcPr>
        <w:p w14:paraId="7D4688E5" w14:textId="77777777" w:rsidR="0060341F" w:rsidRPr="00F046D1" w:rsidRDefault="0060341F" w:rsidP="0060341F">
          <w:pPr>
            <w:pStyle w:val="Footer"/>
            <w:jc w:val="center"/>
            <w:rPr>
              <w:sz w:val="16"/>
              <w:szCs w:val="16"/>
            </w:rPr>
          </w:pPr>
          <w:r w:rsidRPr="00F046D1">
            <w:rPr>
              <w:sz w:val="16"/>
              <w:szCs w:val="16"/>
            </w:rPr>
            <w:t>PO Box 5032 | South Turramurra | NSW 2074 | AUSTRALIA</w:t>
          </w:r>
        </w:p>
        <w:p w14:paraId="15FEADDC" w14:textId="77777777" w:rsidR="0060341F" w:rsidRPr="00F046D1" w:rsidRDefault="0060341F" w:rsidP="0060341F">
          <w:pPr>
            <w:pStyle w:val="Footer"/>
            <w:jc w:val="center"/>
            <w:rPr>
              <w:sz w:val="16"/>
              <w:szCs w:val="16"/>
            </w:rPr>
          </w:pPr>
          <w:hyperlink r:id="rId1" w:history="1">
            <w:r w:rsidRPr="00F046D1">
              <w:rPr>
                <w:rStyle w:val="Hyperlink"/>
                <w:sz w:val="16"/>
                <w:szCs w:val="16"/>
              </w:rPr>
              <w:t>secretariat@apac-accreditation.org</w:t>
            </w:r>
          </w:hyperlink>
          <w:r w:rsidRPr="00F046D1">
            <w:rPr>
              <w:sz w:val="16"/>
              <w:szCs w:val="16"/>
            </w:rPr>
            <w:t xml:space="preserve"> |  </w:t>
          </w:r>
          <w:hyperlink r:id="rId2" w:history="1">
            <w:r w:rsidRPr="00F046D1">
              <w:rPr>
                <w:rStyle w:val="Hyperlink"/>
                <w:sz w:val="16"/>
                <w:szCs w:val="16"/>
              </w:rPr>
              <w:t>https://www.apac-accreditation.org/</w:t>
            </w:r>
          </w:hyperlink>
        </w:p>
      </w:tc>
    </w:tr>
    <w:tr w:rsidR="0060341F" w:rsidRPr="00F046D1" w14:paraId="419AED3D" w14:textId="77777777" w:rsidTr="001A07B4">
      <w:tc>
        <w:tcPr>
          <w:tcW w:w="5000" w:type="pct"/>
          <w:gridSpan w:val="4"/>
        </w:tcPr>
        <w:p w14:paraId="1EB5DAE3" w14:textId="77777777" w:rsidR="0060341F" w:rsidRPr="00F046D1" w:rsidRDefault="0060341F" w:rsidP="0060341F">
          <w:pPr>
            <w:pStyle w:val="Footer"/>
            <w:jc w:val="center"/>
            <w:rPr>
              <w:sz w:val="16"/>
              <w:szCs w:val="16"/>
            </w:rPr>
          </w:pPr>
          <w:r w:rsidRPr="00F046D1">
            <w:rPr>
              <w:sz w:val="16"/>
              <w:szCs w:val="16"/>
            </w:rPr>
            <w:t>New Zealand Society Number: 1877392 | Australian Business Number (ABN): 32 287 148 894</w:t>
          </w:r>
        </w:p>
      </w:tc>
    </w:tr>
    <w:tr w:rsidR="0060341F" w:rsidRPr="00F046D1" w14:paraId="53B8DE4E" w14:textId="77777777" w:rsidTr="001A07B4">
      <w:trPr>
        <w:gridBefore w:val="1"/>
        <w:gridAfter w:val="1"/>
        <w:wBefore w:w="239" w:type="pct"/>
        <w:wAfter w:w="429" w:type="pct"/>
      </w:trPr>
      <w:tc>
        <w:tcPr>
          <w:tcW w:w="957" w:type="pct"/>
        </w:tcPr>
        <w:p w14:paraId="6F8C0E88" w14:textId="77777777" w:rsidR="0060341F" w:rsidRPr="00F046D1" w:rsidRDefault="0060341F" w:rsidP="0060341F">
          <w:pPr>
            <w:pStyle w:val="Footer"/>
            <w:ind w:left="720"/>
            <w:jc w:val="center"/>
            <w:rPr>
              <w:sz w:val="16"/>
              <w:szCs w:val="16"/>
            </w:rPr>
          </w:pPr>
          <w:r w:rsidRPr="00F046D1">
            <w:rPr>
              <w:noProof/>
              <w:sz w:val="16"/>
              <w:szCs w:val="16"/>
            </w:rPr>
            <w:drawing>
              <wp:inline distT="0" distB="0" distL="0" distR="0" wp14:anchorId="763527A1" wp14:editId="703E4EC3">
                <wp:extent cx="480609" cy="320040"/>
                <wp:effectExtent l="0" t="0" r="0" b="0"/>
                <wp:docPr id="4" name="Graphic 3">
                  <a:extLst xmlns:a="http://schemas.openxmlformats.org/drawingml/2006/main">
                    <a:ext uri="{FF2B5EF4-FFF2-40B4-BE49-F238E27FC236}">
                      <a16:creationId xmlns:a16="http://schemas.microsoft.com/office/drawing/2014/main" id="{1F9911D9-2B8F-EDFF-8667-3AAB04B86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1F9911D9-2B8F-EDFF-8667-3AAB04B865FB}"/>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488011" cy="324969"/>
                        </a:xfrm>
                        <a:prstGeom prst="rect">
                          <a:avLst/>
                        </a:prstGeom>
                      </pic:spPr>
                    </pic:pic>
                  </a:graphicData>
                </a:graphic>
              </wp:inline>
            </w:drawing>
          </w:r>
        </w:p>
      </w:tc>
      <w:tc>
        <w:tcPr>
          <w:tcW w:w="3375" w:type="pct"/>
        </w:tcPr>
        <w:p w14:paraId="6B165B49" w14:textId="77777777" w:rsidR="0060341F" w:rsidRPr="00F046D1" w:rsidRDefault="0060341F" w:rsidP="0060341F">
          <w:pPr>
            <w:pStyle w:val="Footer"/>
            <w:rPr>
              <w:sz w:val="16"/>
              <w:szCs w:val="16"/>
            </w:rPr>
          </w:pPr>
          <w:hyperlink r:id="rId5" w:history="1">
            <w:r w:rsidRPr="00F046D1">
              <w:rPr>
                <w:rStyle w:val="Hyperlink"/>
                <w:sz w:val="16"/>
                <w:szCs w:val="16"/>
              </w:rPr>
              <w:t>APAC</w:t>
            </w:r>
          </w:hyperlink>
          <w:r w:rsidRPr="00F046D1">
            <w:rPr>
              <w:sz w:val="16"/>
              <w:szCs w:val="16"/>
            </w:rPr>
            <w:t xml:space="preserve"> is recognized by the </w:t>
          </w:r>
          <w:hyperlink r:id="rId6" w:history="1">
            <w:r w:rsidRPr="00F046D1">
              <w:rPr>
                <w:rStyle w:val="Hyperlink"/>
                <w:sz w:val="16"/>
                <w:szCs w:val="16"/>
              </w:rPr>
              <w:t>Global Accreditation Cooperation Incorporated (Global ACI)</w:t>
            </w:r>
          </w:hyperlink>
          <w:r w:rsidRPr="00F046D1">
            <w:rPr>
              <w:sz w:val="16"/>
              <w:szCs w:val="16"/>
              <w:lang w:val="en-AU"/>
            </w:rPr>
            <w:t xml:space="preserve"> as the </w:t>
          </w:r>
          <w:r w:rsidRPr="00F046D1">
            <w:rPr>
              <w:sz w:val="16"/>
              <w:szCs w:val="16"/>
            </w:rPr>
            <w:t>accreditation cooperation for the Asia Pacific region.</w:t>
          </w:r>
        </w:p>
      </w:tc>
    </w:tr>
  </w:tbl>
  <w:p w14:paraId="4F35F3EE" w14:textId="77777777" w:rsidR="005B0254" w:rsidRPr="00742FC4" w:rsidRDefault="005B0254" w:rsidP="00742FC4">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3AB8" w14:textId="77777777" w:rsidR="00E83FB1" w:rsidRDefault="00E83FB1" w:rsidP="00407C69">
      <w:r>
        <w:separator/>
      </w:r>
    </w:p>
  </w:footnote>
  <w:footnote w:type="continuationSeparator" w:id="0">
    <w:p w14:paraId="3FF16886" w14:textId="77777777" w:rsidR="00E83FB1" w:rsidRDefault="00E83FB1" w:rsidP="00407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8233" w14:textId="77777777" w:rsidR="001644B9" w:rsidRDefault="00164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2247" w14:textId="77777777" w:rsidR="001644B9" w:rsidRDefault="001644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000" w:firstRow="0" w:lastRow="0" w:firstColumn="0" w:lastColumn="0" w:noHBand="0" w:noVBand="0"/>
    </w:tblPr>
    <w:tblGrid>
      <w:gridCol w:w="2707"/>
      <w:gridCol w:w="3711"/>
      <w:gridCol w:w="2942"/>
    </w:tblGrid>
    <w:tr w:rsidR="00407C69" w:rsidRPr="00F01FB7" w14:paraId="54D61A9E" w14:textId="77777777" w:rsidTr="00407C69">
      <w:trPr>
        <w:cantSplit/>
        <w:jc w:val="center"/>
      </w:trPr>
      <w:tc>
        <w:tcPr>
          <w:tcW w:w="1469" w:type="pct"/>
        </w:tcPr>
        <w:p w14:paraId="09FF28D7" w14:textId="77777777" w:rsidR="00407C69" w:rsidRPr="00F01FB7" w:rsidRDefault="00407C69" w:rsidP="00407C69"/>
      </w:tc>
      <w:tc>
        <w:tcPr>
          <w:tcW w:w="1937" w:type="pct"/>
        </w:tcPr>
        <w:p w14:paraId="1CCE80C5" w14:textId="319BCDEA" w:rsidR="00407C69" w:rsidRPr="00F01FB7" w:rsidRDefault="00676F39" w:rsidP="00407C69">
          <w:pPr>
            <w:jc w:val="center"/>
            <w:rPr>
              <w:rFonts w:cs="Arial"/>
            </w:rPr>
          </w:pPr>
          <w:r w:rsidRPr="00F01FB7">
            <w:rPr>
              <w:noProof/>
            </w:rPr>
            <w:drawing>
              <wp:inline distT="0" distB="0" distL="0" distR="0" wp14:anchorId="524EFB28" wp14:editId="6415C10C">
                <wp:extent cx="2219325" cy="895350"/>
                <wp:effectExtent l="0" t="0" r="0" b="0"/>
                <wp:docPr id="2088601397" name="Picture 2088601397" descr="APAC Logo_new_CMYK (002)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AC Logo_new_CMYK (002) -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895350"/>
                        </a:xfrm>
                        <a:prstGeom prst="rect">
                          <a:avLst/>
                        </a:prstGeom>
                        <a:noFill/>
                        <a:ln>
                          <a:noFill/>
                        </a:ln>
                      </pic:spPr>
                    </pic:pic>
                  </a:graphicData>
                </a:graphic>
              </wp:inline>
            </w:drawing>
          </w:r>
        </w:p>
      </w:tc>
      <w:tc>
        <w:tcPr>
          <w:tcW w:w="1594" w:type="pct"/>
        </w:tcPr>
        <w:p w14:paraId="392ED60A" w14:textId="77777777" w:rsidR="00407C69" w:rsidRPr="00F01FB7" w:rsidRDefault="00407C69" w:rsidP="00407C69"/>
      </w:tc>
    </w:tr>
  </w:tbl>
  <w:p w14:paraId="34C80933" w14:textId="77777777" w:rsidR="00407C69" w:rsidRDefault="00407C69" w:rsidP="00407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70913"/>
    <w:multiLevelType w:val="hybridMultilevel"/>
    <w:tmpl w:val="BA4EE9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A9706F"/>
    <w:multiLevelType w:val="hybridMultilevel"/>
    <w:tmpl w:val="637CF4D0"/>
    <w:lvl w:ilvl="0" w:tplc="0C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4ED7C2F"/>
    <w:multiLevelType w:val="hybridMultilevel"/>
    <w:tmpl w:val="CB621E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7B9446B"/>
    <w:multiLevelType w:val="hybridMultilevel"/>
    <w:tmpl w:val="1F822102"/>
    <w:lvl w:ilvl="0" w:tplc="D69A4D3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74353AB"/>
    <w:multiLevelType w:val="hybridMultilevel"/>
    <w:tmpl w:val="0400EC56"/>
    <w:lvl w:ilvl="0" w:tplc="D69A4D3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B6D761F"/>
    <w:multiLevelType w:val="hybridMultilevel"/>
    <w:tmpl w:val="C2AE24B6"/>
    <w:lvl w:ilvl="0" w:tplc="D69A4D3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795C3A"/>
    <w:multiLevelType w:val="hybridMultilevel"/>
    <w:tmpl w:val="B31CE64A"/>
    <w:lvl w:ilvl="0" w:tplc="0C090017">
      <w:start w:val="1"/>
      <w:numFmt w:val="lowerLetter"/>
      <w:lvlText w:val="%1)"/>
      <w:lvlJc w:val="left"/>
      <w:pPr>
        <w:ind w:left="360" w:hanging="360"/>
      </w:p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F675ED0"/>
    <w:multiLevelType w:val="hybridMultilevel"/>
    <w:tmpl w:val="20FA5E46"/>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79624134">
    <w:abstractNumId w:val="3"/>
  </w:num>
  <w:num w:numId="2" w16cid:durableId="261187522">
    <w:abstractNumId w:val="4"/>
  </w:num>
  <w:num w:numId="3" w16cid:durableId="1203060017">
    <w:abstractNumId w:val="5"/>
  </w:num>
  <w:num w:numId="4" w16cid:durableId="1503471563">
    <w:abstractNumId w:val="0"/>
  </w:num>
  <w:num w:numId="5" w16cid:durableId="2034307992">
    <w:abstractNumId w:val="2"/>
  </w:num>
  <w:num w:numId="6" w16cid:durableId="375783514">
    <w:abstractNumId w:val="7"/>
  </w:num>
  <w:num w:numId="7" w16cid:durableId="189687121">
    <w:abstractNumId w:val="1"/>
  </w:num>
  <w:num w:numId="8" w16cid:durableId="2130320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A3"/>
    <w:rsid w:val="000062A2"/>
    <w:rsid w:val="000129A6"/>
    <w:rsid w:val="00013241"/>
    <w:rsid w:val="0002497F"/>
    <w:rsid w:val="00031265"/>
    <w:rsid w:val="0006744A"/>
    <w:rsid w:val="000775CC"/>
    <w:rsid w:val="00080ABD"/>
    <w:rsid w:val="0009394A"/>
    <w:rsid w:val="000A3E07"/>
    <w:rsid w:val="000B592E"/>
    <w:rsid w:val="000B7189"/>
    <w:rsid w:val="000C0873"/>
    <w:rsid w:val="000F0662"/>
    <w:rsid w:val="000F215F"/>
    <w:rsid w:val="00121CC0"/>
    <w:rsid w:val="00123922"/>
    <w:rsid w:val="00130001"/>
    <w:rsid w:val="0014280E"/>
    <w:rsid w:val="001644B9"/>
    <w:rsid w:val="00186BC0"/>
    <w:rsid w:val="0019022E"/>
    <w:rsid w:val="00196A20"/>
    <w:rsid w:val="001A5214"/>
    <w:rsid w:val="001B3C04"/>
    <w:rsid w:val="001C1BFF"/>
    <w:rsid w:val="001F5772"/>
    <w:rsid w:val="001F71BC"/>
    <w:rsid w:val="002429C6"/>
    <w:rsid w:val="00280E33"/>
    <w:rsid w:val="0028770B"/>
    <w:rsid w:val="002B4754"/>
    <w:rsid w:val="002B6519"/>
    <w:rsid w:val="002C1AFD"/>
    <w:rsid w:val="002E69E5"/>
    <w:rsid w:val="00326263"/>
    <w:rsid w:val="00331B64"/>
    <w:rsid w:val="0033419F"/>
    <w:rsid w:val="00343856"/>
    <w:rsid w:val="0034448A"/>
    <w:rsid w:val="00347505"/>
    <w:rsid w:val="00357FC5"/>
    <w:rsid w:val="003613D8"/>
    <w:rsid w:val="00362903"/>
    <w:rsid w:val="003B0917"/>
    <w:rsid w:val="003C228B"/>
    <w:rsid w:val="003C23DB"/>
    <w:rsid w:val="003E1BA1"/>
    <w:rsid w:val="003E517E"/>
    <w:rsid w:val="003F0500"/>
    <w:rsid w:val="00403840"/>
    <w:rsid w:val="00407116"/>
    <w:rsid w:val="00407C69"/>
    <w:rsid w:val="004205D4"/>
    <w:rsid w:val="0042078A"/>
    <w:rsid w:val="00423EDE"/>
    <w:rsid w:val="00461742"/>
    <w:rsid w:val="00487A24"/>
    <w:rsid w:val="00491354"/>
    <w:rsid w:val="004A27A5"/>
    <w:rsid w:val="004B1309"/>
    <w:rsid w:val="004B216C"/>
    <w:rsid w:val="004C60A3"/>
    <w:rsid w:val="004C6241"/>
    <w:rsid w:val="004D3A51"/>
    <w:rsid w:val="004E66AF"/>
    <w:rsid w:val="004F29DB"/>
    <w:rsid w:val="005068E9"/>
    <w:rsid w:val="00523639"/>
    <w:rsid w:val="00535E06"/>
    <w:rsid w:val="00546417"/>
    <w:rsid w:val="0054643C"/>
    <w:rsid w:val="005A3E2E"/>
    <w:rsid w:val="005B0254"/>
    <w:rsid w:val="005F5E88"/>
    <w:rsid w:val="0060070B"/>
    <w:rsid w:val="0060341F"/>
    <w:rsid w:val="00607B0A"/>
    <w:rsid w:val="00620538"/>
    <w:rsid w:val="00634F9C"/>
    <w:rsid w:val="00637A92"/>
    <w:rsid w:val="00654E0F"/>
    <w:rsid w:val="00672767"/>
    <w:rsid w:val="00673B20"/>
    <w:rsid w:val="00674974"/>
    <w:rsid w:val="00676F39"/>
    <w:rsid w:val="006846A5"/>
    <w:rsid w:val="006A07AA"/>
    <w:rsid w:val="006C3F13"/>
    <w:rsid w:val="006E3597"/>
    <w:rsid w:val="006F37A3"/>
    <w:rsid w:val="0071005C"/>
    <w:rsid w:val="00711634"/>
    <w:rsid w:val="00742FC4"/>
    <w:rsid w:val="00752E1F"/>
    <w:rsid w:val="007600B8"/>
    <w:rsid w:val="0076332B"/>
    <w:rsid w:val="007C196E"/>
    <w:rsid w:val="007C2C64"/>
    <w:rsid w:val="007C4B11"/>
    <w:rsid w:val="007C4C12"/>
    <w:rsid w:val="007C5121"/>
    <w:rsid w:val="007D08F1"/>
    <w:rsid w:val="008033F2"/>
    <w:rsid w:val="00824BA8"/>
    <w:rsid w:val="008363C7"/>
    <w:rsid w:val="0084226D"/>
    <w:rsid w:val="0084275D"/>
    <w:rsid w:val="00847ACE"/>
    <w:rsid w:val="00850973"/>
    <w:rsid w:val="00850DEF"/>
    <w:rsid w:val="008B5DBF"/>
    <w:rsid w:val="008C053A"/>
    <w:rsid w:val="008C341A"/>
    <w:rsid w:val="008D0983"/>
    <w:rsid w:val="008D7EDE"/>
    <w:rsid w:val="008E52BD"/>
    <w:rsid w:val="008F05C9"/>
    <w:rsid w:val="008F7C55"/>
    <w:rsid w:val="0090368D"/>
    <w:rsid w:val="00905AEC"/>
    <w:rsid w:val="00910060"/>
    <w:rsid w:val="0092654E"/>
    <w:rsid w:val="009277F4"/>
    <w:rsid w:val="00932080"/>
    <w:rsid w:val="009949AB"/>
    <w:rsid w:val="00996D26"/>
    <w:rsid w:val="009A3739"/>
    <w:rsid w:val="009B226E"/>
    <w:rsid w:val="009B69D0"/>
    <w:rsid w:val="009D6ACB"/>
    <w:rsid w:val="009F5259"/>
    <w:rsid w:val="009F6329"/>
    <w:rsid w:val="00A012D9"/>
    <w:rsid w:val="00A0601E"/>
    <w:rsid w:val="00A12904"/>
    <w:rsid w:val="00A43B98"/>
    <w:rsid w:val="00A50F3E"/>
    <w:rsid w:val="00A613E7"/>
    <w:rsid w:val="00A61942"/>
    <w:rsid w:val="00A80D3B"/>
    <w:rsid w:val="00AF680B"/>
    <w:rsid w:val="00B21A1E"/>
    <w:rsid w:val="00B37937"/>
    <w:rsid w:val="00B64B3E"/>
    <w:rsid w:val="00B80CDF"/>
    <w:rsid w:val="00BB4642"/>
    <w:rsid w:val="00BC210F"/>
    <w:rsid w:val="00BE39D9"/>
    <w:rsid w:val="00BF328C"/>
    <w:rsid w:val="00C171E2"/>
    <w:rsid w:val="00C33072"/>
    <w:rsid w:val="00C61774"/>
    <w:rsid w:val="00C73618"/>
    <w:rsid w:val="00C849A7"/>
    <w:rsid w:val="00C869F3"/>
    <w:rsid w:val="00CB29F6"/>
    <w:rsid w:val="00CB507B"/>
    <w:rsid w:val="00CC2BC9"/>
    <w:rsid w:val="00CD759E"/>
    <w:rsid w:val="00CF5ED9"/>
    <w:rsid w:val="00D2469B"/>
    <w:rsid w:val="00D35CF6"/>
    <w:rsid w:val="00D37C84"/>
    <w:rsid w:val="00D51B4F"/>
    <w:rsid w:val="00D51C58"/>
    <w:rsid w:val="00DD0B71"/>
    <w:rsid w:val="00DE25A8"/>
    <w:rsid w:val="00DE34AA"/>
    <w:rsid w:val="00E051D2"/>
    <w:rsid w:val="00E069C3"/>
    <w:rsid w:val="00E215F7"/>
    <w:rsid w:val="00E70E0D"/>
    <w:rsid w:val="00E83FB1"/>
    <w:rsid w:val="00E919E9"/>
    <w:rsid w:val="00E9330F"/>
    <w:rsid w:val="00E946AF"/>
    <w:rsid w:val="00EE7F29"/>
    <w:rsid w:val="00F00F1C"/>
    <w:rsid w:val="00F01FB7"/>
    <w:rsid w:val="00F12F11"/>
    <w:rsid w:val="00F16445"/>
    <w:rsid w:val="00F32473"/>
    <w:rsid w:val="00F328CF"/>
    <w:rsid w:val="00F33968"/>
    <w:rsid w:val="00F65B8E"/>
    <w:rsid w:val="00F67E8B"/>
    <w:rsid w:val="00F87272"/>
    <w:rsid w:val="00F9037B"/>
    <w:rsid w:val="00F96A80"/>
    <w:rsid w:val="00F97B72"/>
    <w:rsid w:val="00FF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838162"/>
  <w15:chartTrackingRefBased/>
  <w15:docId w15:val="{BDE0CAC3-60F0-434F-9766-5AE49182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Yu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69B"/>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C4C12"/>
    <w:rPr>
      <w:b/>
      <w:bCs/>
    </w:rPr>
  </w:style>
  <w:style w:type="paragraph" w:styleId="Header">
    <w:name w:val="header"/>
    <w:basedOn w:val="Normal"/>
    <w:link w:val="HeaderChar"/>
    <w:uiPriority w:val="99"/>
    <w:unhideWhenUsed/>
    <w:rsid w:val="007C4C12"/>
    <w:pPr>
      <w:tabs>
        <w:tab w:val="center" w:pos="4680"/>
        <w:tab w:val="right" w:pos="9360"/>
      </w:tabs>
    </w:pPr>
  </w:style>
  <w:style w:type="character" w:customStyle="1" w:styleId="HeaderChar">
    <w:name w:val="Header Char"/>
    <w:basedOn w:val="DefaultParagraphFont"/>
    <w:link w:val="Header"/>
    <w:uiPriority w:val="99"/>
    <w:rsid w:val="007C4C12"/>
  </w:style>
  <w:style w:type="paragraph" w:styleId="Footer">
    <w:name w:val="footer"/>
    <w:basedOn w:val="Normal"/>
    <w:link w:val="FooterChar"/>
    <w:uiPriority w:val="99"/>
    <w:unhideWhenUsed/>
    <w:rsid w:val="007C4C12"/>
    <w:pPr>
      <w:tabs>
        <w:tab w:val="center" w:pos="4680"/>
        <w:tab w:val="right" w:pos="9360"/>
      </w:tabs>
    </w:pPr>
  </w:style>
  <w:style w:type="character" w:customStyle="1" w:styleId="FooterChar">
    <w:name w:val="Footer Char"/>
    <w:basedOn w:val="DefaultParagraphFont"/>
    <w:link w:val="Footer"/>
    <w:uiPriority w:val="99"/>
    <w:rsid w:val="007C4C12"/>
  </w:style>
  <w:style w:type="paragraph" w:styleId="BalloonText">
    <w:name w:val="Balloon Text"/>
    <w:basedOn w:val="Normal"/>
    <w:link w:val="BalloonTextChar"/>
    <w:uiPriority w:val="99"/>
    <w:semiHidden/>
    <w:unhideWhenUsed/>
    <w:rsid w:val="007C4C12"/>
    <w:rPr>
      <w:rFonts w:ascii="Tahoma" w:hAnsi="Tahoma" w:cs="Tahoma"/>
      <w:sz w:val="16"/>
      <w:szCs w:val="16"/>
    </w:rPr>
  </w:style>
  <w:style w:type="character" w:customStyle="1" w:styleId="BalloonTextChar">
    <w:name w:val="Balloon Text Char"/>
    <w:link w:val="BalloonText"/>
    <w:uiPriority w:val="99"/>
    <w:semiHidden/>
    <w:rsid w:val="007C4C12"/>
    <w:rPr>
      <w:rFonts w:ascii="Tahoma" w:hAnsi="Tahoma" w:cs="Tahoma"/>
      <w:sz w:val="16"/>
      <w:szCs w:val="16"/>
    </w:rPr>
  </w:style>
  <w:style w:type="character" w:styleId="Hyperlink">
    <w:name w:val="Hyperlink"/>
    <w:uiPriority w:val="99"/>
    <w:unhideWhenUsed/>
    <w:rsid w:val="001B3C04"/>
    <w:rPr>
      <w:color w:val="0000FF"/>
      <w:u w:val="single"/>
    </w:rPr>
  </w:style>
  <w:style w:type="character" w:styleId="CommentReference">
    <w:name w:val="annotation reference"/>
    <w:semiHidden/>
    <w:rsid w:val="00E70E0D"/>
    <w:rPr>
      <w:sz w:val="16"/>
      <w:szCs w:val="16"/>
    </w:rPr>
  </w:style>
  <w:style w:type="paragraph" w:styleId="CommentText">
    <w:name w:val="annotation text"/>
    <w:basedOn w:val="Normal"/>
    <w:semiHidden/>
    <w:rsid w:val="00E70E0D"/>
    <w:rPr>
      <w:sz w:val="20"/>
      <w:szCs w:val="20"/>
    </w:rPr>
  </w:style>
  <w:style w:type="paragraph" w:styleId="CommentSubject">
    <w:name w:val="annotation subject"/>
    <w:basedOn w:val="CommentText"/>
    <w:next w:val="CommentText"/>
    <w:semiHidden/>
    <w:rsid w:val="00E70E0D"/>
    <w:rPr>
      <w:b/>
      <w:bCs/>
    </w:rPr>
  </w:style>
  <w:style w:type="table" w:styleId="TableGrid">
    <w:name w:val="Table Grid"/>
    <w:basedOn w:val="TableNormal"/>
    <w:rsid w:val="003C2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A613E7"/>
    <w:rPr>
      <w:color w:val="605E5C"/>
      <w:shd w:val="clear" w:color="auto" w:fill="E1DFDD"/>
    </w:rPr>
  </w:style>
  <w:style w:type="table" w:customStyle="1" w:styleId="TableGrid1">
    <w:name w:val="Table Grid1"/>
    <w:basedOn w:val="TableNormal"/>
    <w:next w:val="TableGrid"/>
    <w:uiPriority w:val="39"/>
    <w:rsid w:val="005B025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4C60A3"/>
    <w:rPr>
      <w:color w:val="954F72"/>
      <w:u w:val="single"/>
    </w:rPr>
  </w:style>
  <w:style w:type="paragraph" w:customStyle="1" w:styleId="CoverPartyNames">
    <w:name w:val="Cover Party Names"/>
    <w:basedOn w:val="Normal"/>
    <w:rsid w:val="008E52BD"/>
    <w:pPr>
      <w:pBdr>
        <w:top w:val="single" w:sz="2" w:space="5" w:color="auto"/>
        <w:bottom w:val="single" w:sz="2" w:space="5" w:color="auto"/>
        <w:between w:val="single" w:sz="2" w:space="5" w:color="auto"/>
      </w:pBdr>
      <w:autoSpaceDE w:val="0"/>
      <w:autoSpaceDN w:val="0"/>
      <w:adjustRightInd w:val="0"/>
      <w:spacing w:after="120" w:line="400" w:lineRule="exact"/>
    </w:pPr>
    <w:rPr>
      <w:rFonts w:ascii="Arial" w:eastAsia="SimSun" w:hAnsi="Arial" w:cs="Times New Roman"/>
      <w:color w:val="000000"/>
      <w:sz w:val="36"/>
      <w:lang w:val="en-AU" w:eastAsia="en-AU"/>
    </w:rPr>
  </w:style>
  <w:style w:type="paragraph" w:styleId="ListParagraph">
    <w:name w:val="List Paragraph"/>
    <w:basedOn w:val="Normal"/>
    <w:uiPriority w:val="34"/>
    <w:qFormat/>
    <w:rsid w:val="00403840"/>
    <w:pPr>
      <w:ind w:left="720"/>
      <w:contextualSpacing/>
    </w:pPr>
  </w:style>
  <w:style w:type="table" w:customStyle="1" w:styleId="TableGrid2">
    <w:name w:val="Table Grid2"/>
    <w:basedOn w:val="TableNormal"/>
    <w:next w:val="TableGrid"/>
    <w:rsid w:val="0060341F"/>
    <w:rPr>
      <w:rFonts w:asciiTheme="minorHAnsi" w:eastAsiaTheme="minorHAnsi" w:hAnsiTheme="minorHAnsi" w:cstheme="minorBidi"/>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97174">
      <w:bodyDiv w:val="1"/>
      <w:marLeft w:val="0"/>
      <w:marRight w:val="0"/>
      <w:marTop w:val="0"/>
      <w:marBottom w:val="0"/>
      <w:divBdr>
        <w:top w:val="none" w:sz="0" w:space="0" w:color="auto"/>
        <w:left w:val="none" w:sz="0" w:space="0" w:color="auto"/>
        <w:bottom w:val="none" w:sz="0" w:space="0" w:color="auto"/>
        <w:right w:val="none" w:sz="0" w:space="0" w:color="auto"/>
      </w:divBdr>
      <w:divsChild>
        <w:div w:id="824128780">
          <w:marLeft w:val="0"/>
          <w:marRight w:val="0"/>
          <w:marTop w:val="0"/>
          <w:marBottom w:val="0"/>
          <w:divBdr>
            <w:top w:val="none" w:sz="0" w:space="0" w:color="auto"/>
            <w:left w:val="none" w:sz="0" w:space="0" w:color="auto"/>
            <w:bottom w:val="none" w:sz="0" w:space="0" w:color="auto"/>
            <w:right w:val="none" w:sz="0" w:space="0" w:color="auto"/>
          </w:divBdr>
          <w:divsChild>
            <w:div w:id="185094641">
              <w:marLeft w:val="0"/>
              <w:marRight w:val="0"/>
              <w:marTop w:val="0"/>
              <w:marBottom w:val="0"/>
              <w:divBdr>
                <w:top w:val="none" w:sz="0" w:space="0" w:color="auto"/>
                <w:left w:val="none" w:sz="0" w:space="0" w:color="auto"/>
                <w:bottom w:val="none" w:sz="0" w:space="0" w:color="auto"/>
                <w:right w:val="none" w:sz="0" w:space="0" w:color="auto"/>
              </w:divBdr>
            </w:div>
            <w:div w:id="192574901">
              <w:marLeft w:val="0"/>
              <w:marRight w:val="0"/>
              <w:marTop w:val="0"/>
              <w:marBottom w:val="0"/>
              <w:divBdr>
                <w:top w:val="none" w:sz="0" w:space="0" w:color="auto"/>
                <w:left w:val="none" w:sz="0" w:space="0" w:color="auto"/>
                <w:bottom w:val="none" w:sz="0" w:space="0" w:color="auto"/>
                <w:right w:val="none" w:sz="0" w:space="0" w:color="auto"/>
              </w:divBdr>
            </w:div>
            <w:div w:id="378474589">
              <w:marLeft w:val="0"/>
              <w:marRight w:val="0"/>
              <w:marTop w:val="0"/>
              <w:marBottom w:val="0"/>
              <w:divBdr>
                <w:top w:val="none" w:sz="0" w:space="0" w:color="auto"/>
                <w:left w:val="none" w:sz="0" w:space="0" w:color="auto"/>
                <w:bottom w:val="none" w:sz="0" w:space="0" w:color="auto"/>
                <w:right w:val="none" w:sz="0" w:space="0" w:color="auto"/>
              </w:divBdr>
            </w:div>
            <w:div w:id="385373598">
              <w:marLeft w:val="0"/>
              <w:marRight w:val="0"/>
              <w:marTop w:val="0"/>
              <w:marBottom w:val="0"/>
              <w:divBdr>
                <w:top w:val="none" w:sz="0" w:space="0" w:color="auto"/>
                <w:left w:val="none" w:sz="0" w:space="0" w:color="auto"/>
                <w:bottom w:val="none" w:sz="0" w:space="0" w:color="auto"/>
                <w:right w:val="none" w:sz="0" w:space="0" w:color="auto"/>
              </w:divBdr>
            </w:div>
            <w:div w:id="451245541">
              <w:marLeft w:val="0"/>
              <w:marRight w:val="0"/>
              <w:marTop w:val="0"/>
              <w:marBottom w:val="0"/>
              <w:divBdr>
                <w:top w:val="none" w:sz="0" w:space="0" w:color="auto"/>
                <w:left w:val="none" w:sz="0" w:space="0" w:color="auto"/>
                <w:bottom w:val="none" w:sz="0" w:space="0" w:color="auto"/>
                <w:right w:val="none" w:sz="0" w:space="0" w:color="auto"/>
              </w:divBdr>
            </w:div>
            <w:div w:id="462431328">
              <w:marLeft w:val="0"/>
              <w:marRight w:val="0"/>
              <w:marTop w:val="0"/>
              <w:marBottom w:val="0"/>
              <w:divBdr>
                <w:top w:val="none" w:sz="0" w:space="0" w:color="auto"/>
                <w:left w:val="none" w:sz="0" w:space="0" w:color="auto"/>
                <w:bottom w:val="none" w:sz="0" w:space="0" w:color="auto"/>
                <w:right w:val="none" w:sz="0" w:space="0" w:color="auto"/>
              </w:divBdr>
            </w:div>
            <w:div w:id="480002877">
              <w:marLeft w:val="0"/>
              <w:marRight w:val="0"/>
              <w:marTop w:val="0"/>
              <w:marBottom w:val="0"/>
              <w:divBdr>
                <w:top w:val="none" w:sz="0" w:space="0" w:color="auto"/>
                <w:left w:val="none" w:sz="0" w:space="0" w:color="auto"/>
                <w:bottom w:val="none" w:sz="0" w:space="0" w:color="auto"/>
                <w:right w:val="none" w:sz="0" w:space="0" w:color="auto"/>
              </w:divBdr>
            </w:div>
            <w:div w:id="491528015">
              <w:marLeft w:val="0"/>
              <w:marRight w:val="0"/>
              <w:marTop w:val="0"/>
              <w:marBottom w:val="0"/>
              <w:divBdr>
                <w:top w:val="none" w:sz="0" w:space="0" w:color="auto"/>
                <w:left w:val="none" w:sz="0" w:space="0" w:color="auto"/>
                <w:bottom w:val="none" w:sz="0" w:space="0" w:color="auto"/>
                <w:right w:val="none" w:sz="0" w:space="0" w:color="auto"/>
              </w:divBdr>
            </w:div>
            <w:div w:id="630093220">
              <w:marLeft w:val="0"/>
              <w:marRight w:val="0"/>
              <w:marTop w:val="0"/>
              <w:marBottom w:val="0"/>
              <w:divBdr>
                <w:top w:val="none" w:sz="0" w:space="0" w:color="auto"/>
                <w:left w:val="none" w:sz="0" w:space="0" w:color="auto"/>
                <w:bottom w:val="none" w:sz="0" w:space="0" w:color="auto"/>
                <w:right w:val="none" w:sz="0" w:space="0" w:color="auto"/>
              </w:divBdr>
            </w:div>
            <w:div w:id="653295425">
              <w:marLeft w:val="0"/>
              <w:marRight w:val="0"/>
              <w:marTop w:val="0"/>
              <w:marBottom w:val="0"/>
              <w:divBdr>
                <w:top w:val="none" w:sz="0" w:space="0" w:color="auto"/>
                <w:left w:val="none" w:sz="0" w:space="0" w:color="auto"/>
                <w:bottom w:val="none" w:sz="0" w:space="0" w:color="auto"/>
                <w:right w:val="none" w:sz="0" w:space="0" w:color="auto"/>
              </w:divBdr>
            </w:div>
            <w:div w:id="696467698">
              <w:marLeft w:val="0"/>
              <w:marRight w:val="0"/>
              <w:marTop w:val="0"/>
              <w:marBottom w:val="0"/>
              <w:divBdr>
                <w:top w:val="none" w:sz="0" w:space="0" w:color="auto"/>
                <w:left w:val="none" w:sz="0" w:space="0" w:color="auto"/>
                <w:bottom w:val="none" w:sz="0" w:space="0" w:color="auto"/>
                <w:right w:val="none" w:sz="0" w:space="0" w:color="auto"/>
              </w:divBdr>
            </w:div>
            <w:div w:id="852888274">
              <w:marLeft w:val="0"/>
              <w:marRight w:val="0"/>
              <w:marTop w:val="0"/>
              <w:marBottom w:val="0"/>
              <w:divBdr>
                <w:top w:val="none" w:sz="0" w:space="0" w:color="auto"/>
                <w:left w:val="none" w:sz="0" w:space="0" w:color="auto"/>
                <w:bottom w:val="none" w:sz="0" w:space="0" w:color="auto"/>
                <w:right w:val="none" w:sz="0" w:space="0" w:color="auto"/>
              </w:divBdr>
            </w:div>
            <w:div w:id="874124443">
              <w:marLeft w:val="0"/>
              <w:marRight w:val="0"/>
              <w:marTop w:val="0"/>
              <w:marBottom w:val="0"/>
              <w:divBdr>
                <w:top w:val="none" w:sz="0" w:space="0" w:color="auto"/>
                <w:left w:val="none" w:sz="0" w:space="0" w:color="auto"/>
                <w:bottom w:val="none" w:sz="0" w:space="0" w:color="auto"/>
                <w:right w:val="none" w:sz="0" w:space="0" w:color="auto"/>
              </w:divBdr>
            </w:div>
            <w:div w:id="883369484">
              <w:marLeft w:val="0"/>
              <w:marRight w:val="0"/>
              <w:marTop w:val="0"/>
              <w:marBottom w:val="0"/>
              <w:divBdr>
                <w:top w:val="none" w:sz="0" w:space="0" w:color="auto"/>
                <w:left w:val="none" w:sz="0" w:space="0" w:color="auto"/>
                <w:bottom w:val="none" w:sz="0" w:space="0" w:color="auto"/>
                <w:right w:val="none" w:sz="0" w:space="0" w:color="auto"/>
              </w:divBdr>
            </w:div>
            <w:div w:id="969436578">
              <w:marLeft w:val="0"/>
              <w:marRight w:val="0"/>
              <w:marTop w:val="0"/>
              <w:marBottom w:val="0"/>
              <w:divBdr>
                <w:top w:val="none" w:sz="0" w:space="0" w:color="auto"/>
                <w:left w:val="none" w:sz="0" w:space="0" w:color="auto"/>
                <w:bottom w:val="none" w:sz="0" w:space="0" w:color="auto"/>
                <w:right w:val="none" w:sz="0" w:space="0" w:color="auto"/>
              </w:divBdr>
            </w:div>
            <w:div w:id="1039355182">
              <w:marLeft w:val="0"/>
              <w:marRight w:val="0"/>
              <w:marTop w:val="0"/>
              <w:marBottom w:val="0"/>
              <w:divBdr>
                <w:top w:val="none" w:sz="0" w:space="0" w:color="auto"/>
                <w:left w:val="none" w:sz="0" w:space="0" w:color="auto"/>
                <w:bottom w:val="none" w:sz="0" w:space="0" w:color="auto"/>
                <w:right w:val="none" w:sz="0" w:space="0" w:color="auto"/>
              </w:divBdr>
            </w:div>
            <w:div w:id="1064567323">
              <w:marLeft w:val="0"/>
              <w:marRight w:val="0"/>
              <w:marTop w:val="0"/>
              <w:marBottom w:val="0"/>
              <w:divBdr>
                <w:top w:val="none" w:sz="0" w:space="0" w:color="auto"/>
                <w:left w:val="none" w:sz="0" w:space="0" w:color="auto"/>
                <w:bottom w:val="none" w:sz="0" w:space="0" w:color="auto"/>
                <w:right w:val="none" w:sz="0" w:space="0" w:color="auto"/>
              </w:divBdr>
            </w:div>
            <w:div w:id="1103261145">
              <w:marLeft w:val="0"/>
              <w:marRight w:val="0"/>
              <w:marTop w:val="0"/>
              <w:marBottom w:val="0"/>
              <w:divBdr>
                <w:top w:val="none" w:sz="0" w:space="0" w:color="auto"/>
                <w:left w:val="none" w:sz="0" w:space="0" w:color="auto"/>
                <w:bottom w:val="none" w:sz="0" w:space="0" w:color="auto"/>
                <w:right w:val="none" w:sz="0" w:space="0" w:color="auto"/>
              </w:divBdr>
            </w:div>
            <w:div w:id="1151671788">
              <w:marLeft w:val="0"/>
              <w:marRight w:val="0"/>
              <w:marTop w:val="0"/>
              <w:marBottom w:val="0"/>
              <w:divBdr>
                <w:top w:val="none" w:sz="0" w:space="0" w:color="auto"/>
                <w:left w:val="none" w:sz="0" w:space="0" w:color="auto"/>
                <w:bottom w:val="none" w:sz="0" w:space="0" w:color="auto"/>
                <w:right w:val="none" w:sz="0" w:space="0" w:color="auto"/>
              </w:divBdr>
            </w:div>
            <w:div w:id="1240598400">
              <w:marLeft w:val="0"/>
              <w:marRight w:val="0"/>
              <w:marTop w:val="0"/>
              <w:marBottom w:val="0"/>
              <w:divBdr>
                <w:top w:val="none" w:sz="0" w:space="0" w:color="auto"/>
                <w:left w:val="none" w:sz="0" w:space="0" w:color="auto"/>
                <w:bottom w:val="none" w:sz="0" w:space="0" w:color="auto"/>
                <w:right w:val="none" w:sz="0" w:space="0" w:color="auto"/>
              </w:divBdr>
            </w:div>
            <w:div w:id="1288194782">
              <w:marLeft w:val="0"/>
              <w:marRight w:val="0"/>
              <w:marTop w:val="0"/>
              <w:marBottom w:val="0"/>
              <w:divBdr>
                <w:top w:val="none" w:sz="0" w:space="0" w:color="auto"/>
                <w:left w:val="none" w:sz="0" w:space="0" w:color="auto"/>
                <w:bottom w:val="none" w:sz="0" w:space="0" w:color="auto"/>
                <w:right w:val="none" w:sz="0" w:space="0" w:color="auto"/>
              </w:divBdr>
            </w:div>
            <w:div w:id="1386173253">
              <w:marLeft w:val="0"/>
              <w:marRight w:val="0"/>
              <w:marTop w:val="0"/>
              <w:marBottom w:val="0"/>
              <w:divBdr>
                <w:top w:val="none" w:sz="0" w:space="0" w:color="auto"/>
                <w:left w:val="none" w:sz="0" w:space="0" w:color="auto"/>
                <w:bottom w:val="none" w:sz="0" w:space="0" w:color="auto"/>
                <w:right w:val="none" w:sz="0" w:space="0" w:color="auto"/>
              </w:divBdr>
            </w:div>
            <w:div w:id="1441102045">
              <w:marLeft w:val="0"/>
              <w:marRight w:val="0"/>
              <w:marTop w:val="0"/>
              <w:marBottom w:val="0"/>
              <w:divBdr>
                <w:top w:val="none" w:sz="0" w:space="0" w:color="auto"/>
                <w:left w:val="none" w:sz="0" w:space="0" w:color="auto"/>
                <w:bottom w:val="none" w:sz="0" w:space="0" w:color="auto"/>
                <w:right w:val="none" w:sz="0" w:space="0" w:color="auto"/>
              </w:divBdr>
            </w:div>
            <w:div w:id="1511214454">
              <w:marLeft w:val="0"/>
              <w:marRight w:val="0"/>
              <w:marTop w:val="0"/>
              <w:marBottom w:val="0"/>
              <w:divBdr>
                <w:top w:val="none" w:sz="0" w:space="0" w:color="auto"/>
                <w:left w:val="none" w:sz="0" w:space="0" w:color="auto"/>
                <w:bottom w:val="none" w:sz="0" w:space="0" w:color="auto"/>
                <w:right w:val="none" w:sz="0" w:space="0" w:color="auto"/>
              </w:divBdr>
            </w:div>
            <w:div w:id="1825659591">
              <w:marLeft w:val="0"/>
              <w:marRight w:val="0"/>
              <w:marTop w:val="0"/>
              <w:marBottom w:val="0"/>
              <w:divBdr>
                <w:top w:val="none" w:sz="0" w:space="0" w:color="auto"/>
                <w:left w:val="none" w:sz="0" w:space="0" w:color="auto"/>
                <w:bottom w:val="none" w:sz="0" w:space="0" w:color="auto"/>
                <w:right w:val="none" w:sz="0" w:space="0" w:color="auto"/>
              </w:divBdr>
            </w:div>
            <w:div w:id="1894389596">
              <w:marLeft w:val="0"/>
              <w:marRight w:val="0"/>
              <w:marTop w:val="0"/>
              <w:marBottom w:val="0"/>
              <w:divBdr>
                <w:top w:val="none" w:sz="0" w:space="0" w:color="auto"/>
                <w:left w:val="none" w:sz="0" w:space="0" w:color="auto"/>
                <w:bottom w:val="none" w:sz="0" w:space="0" w:color="auto"/>
                <w:right w:val="none" w:sz="0" w:space="0" w:color="auto"/>
              </w:divBdr>
            </w:div>
            <w:div w:id="20444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ec-pac.org/pac-controlled-documents" TargetMode="External"/><Relationship Id="rId13" Type="http://schemas.openxmlformats.org/officeDocument/2006/relationships/hyperlink" Target="https://www.apac-accreditation.org/publications/mra-serie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apac-accreditation.org/publications/" TargetMode="External"/><Relationship Id="rId12" Type="http://schemas.openxmlformats.org/officeDocument/2006/relationships/hyperlink" Target="https://www.apac-accreditation.org/publications/mra-seri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ac-accreditation.org/publications/mra-series/" TargetMode="External"/><Relationship Id="rId5" Type="http://schemas.openxmlformats.org/officeDocument/2006/relationships/footnotes" Target="footnotes.xml"/><Relationship Id="rId15" Type="http://schemas.openxmlformats.org/officeDocument/2006/relationships/hyperlink" Target="https://www.apac-accreditation.org/publications/mra-series/" TargetMode="External"/><Relationship Id="rId23" Type="http://schemas.openxmlformats.org/officeDocument/2006/relationships/theme" Target="theme/theme1.xml"/><Relationship Id="rId10" Type="http://schemas.openxmlformats.org/officeDocument/2006/relationships/hyperlink" Target="https://global-aci.org/en/documents-categorie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apac-accreditation.org/publications/mra-series/" TargetMode="External"/><Relationship Id="rId14" Type="http://schemas.openxmlformats.org/officeDocument/2006/relationships/hyperlink" Target="https://www.apac-accreditation.org/publications/mra-series/"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www.apac-accreditation.org/" TargetMode="External"/><Relationship Id="rId1" Type="http://schemas.openxmlformats.org/officeDocument/2006/relationships/hyperlink" Target="mailto:secretariat@apac-accreditation.org" TargetMode="External"/><Relationship Id="rId6" Type="http://schemas.openxmlformats.org/officeDocument/2006/relationships/hyperlink" Target="https://globalaccreditationcooperationincorporated.org/" TargetMode="External"/><Relationship Id="rId5" Type="http://schemas.openxmlformats.org/officeDocument/2006/relationships/hyperlink" Target="https://www.apac-accreditation.org/" TargetMode="External"/><Relationship Id="rId4" Type="http://schemas.openxmlformats.org/officeDocument/2006/relationships/image" Target="media/image3.sv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20keeling\AppData\Local\Microsoft\Windows\Temporary%20Internet%20Files\OLK29AE\Draft_PAC-MLA-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Draft_PAC-MLA-013</Template>
  <TotalTime>1</TotalTime>
  <Pages>2</Pages>
  <Words>832</Words>
  <Characters>4604</Characters>
  <Application>Microsoft Office Word</Application>
  <DocSecurity>0</DocSecurity>
  <Lines>100</Lines>
  <Paragraphs>48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Your Company Name</Company>
  <LinksUpToDate>false</LinksUpToDate>
  <CharactersWithSpaces>5388</CharactersWithSpaces>
  <SharedDoc>false</SharedDoc>
  <HLinks>
    <vt:vector size="48" baseType="variant">
      <vt:variant>
        <vt:i4>2687102</vt:i4>
      </vt:variant>
      <vt:variant>
        <vt:i4>21</vt:i4>
      </vt:variant>
      <vt:variant>
        <vt:i4>0</vt:i4>
      </vt:variant>
      <vt:variant>
        <vt:i4>5</vt:i4>
      </vt:variant>
      <vt:variant>
        <vt:lpwstr>https://www.apac-accreditation.org/publications/mra-series/</vt:lpwstr>
      </vt:variant>
      <vt:variant>
        <vt:lpwstr/>
      </vt:variant>
      <vt:variant>
        <vt:i4>2687102</vt:i4>
      </vt:variant>
      <vt:variant>
        <vt:i4>18</vt:i4>
      </vt:variant>
      <vt:variant>
        <vt:i4>0</vt:i4>
      </vt:variant>
      <vt:variant>
        <vt:i4>5</vt:i4>
      </vt:variant>
      <vt:variant>
        <vt:lpwstr>https://www.apac-accreditation.org/publications/mra-series/</vt:lpwstr>
      </vt:variant>
      <vt:variant>
        <vt:lpwstr/>
      </vt:variant>
      <vt:variant>
        <vt:i4>2687102</vt:i4>
      </vt:variant>
      <vt:variant>
        <vt:i4>15</vt:i4>
      </vt:variant>
      <vt:variant>
        <vt:i4>0</vt:i4>
      </vt:variant>
      <vt:variant>
        <vt:i4>5</vt:i4>
      </vt:variant>
      <vt:variant>
        <vt:lpwstr>https://www.apac-accreditation.org/publications/mra-series/</vt:lpwstr>
      </vt:variant>
      <vt:variant>
        <vt:lpwstr/>
      </vt:variant>
      <vt:variant>
        <vt:i4>5242967</vt:i4>
      </vt:variant>
      <vt:variant>
        <vt:i4>12</vt:i4>
      </vt:variant>
      <vt:variant>
        <vt:i4>0</vt:i4>
      </vt:variant>
      <vt:variant>
        <vt:i4>5</vt:i4>
      </vt:variant>
      <vt:variant>
        <vt:lpwstr>http://www.ilac.org/</vt:lpwstr>
      </vt:variant>
      <vt:variant>
        <vt:lpwstr/>
      </vt:variant>
      <vt:variant>
        <vt:i4>6619242</vt:i4>
      </vt:variant>
      <vt:variant>
        <vt:i4>9</vt:i4>
      </vt:variant>
      <vt:variant>
        <vt:i4>0</vt:i4>
      </vt:variant>
      <vt:variant>
        <vt:i4>5</vt:i4>
      </vt:variant>
      <vt:variant>
        <vt:lpwstr>http://www.iaf.nu/</vt:lpwstr>
      </vt:variant>
      <vt:variant>
        <vt:lpwstr/>
      </vt:variant>
      <vt:variant>
        <vt:i4>2687102</vt:i4>
      </vt:variant>
      <vt:variant>
        <vt:i4>6</vt:i4>
      </vt:variant>
      <vt:variant>
        <vt:i4>0</vt:i4>
      </vt:variant>
      <vt:variant>
        <vt:i4>5</vt:i4>
      </vt:variant>
      <vt:variant>
        <vt:lpwstr>https://www.apac-accreditation.org/publications/mra-series/</vt:lpwstr>
      </vt:variant>
      <vt:variant>
        <vt:lpwstr/>
      </vt:variant>
      <vt:variant>
        <vt:i4>5701659</vt:i4>
      </vt:variant>
      <vt:variant>
        <vt:i4>3</vt:i4>
      </vt:variant>
      <vt:variant>
        <vt:i4>0</vt:i4>
      </vt:variant>
      <vt:variant>
        <vt:i4>5</vt:i4>
      </vt:variant>
      <vt:variant>
        <vt:lpwstr>http://www.apec-pac.org/pac-controlled-documents</vt:lpwstr>
      </vt:variant>
      <vt:variant>
        <vt:lpwstr/>
      </vt:variant>
      <vt:variant>
        <vt:i4>2687102</vt:i4>
      </vt:variant>
      <vt:variant>
        <vt:i4>0</vt:i4>
      </vt:variant>
      <vt:variant>
        <vt:i4>0</vt:i4>
      </vt:variant>
      <vt:variant>
        <vt:i4>5</vt:i4>
      </vt:variant>
      <vt:variant>
        <vt:lpwstr>https://www.apac-accreditation.org/publications/mra-series/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keeling</dc:creator>
  <cp:keywords/>
  <dc:description/>
  <cp:lastModifiedBy>Graeme Drake</cp:lastModifiedBy>
  <cp:revision>2</cp:revision>
  <cp:lastPrinted>2019-02-09T07:51:00Z</cp:lastPrinted>
  <dcterms:created xsi:type="dcterms:W3CDTF">2026-09-29T22:02:00Z</dcterms:created>
  <dcterms:modified xsi:type="dcterms:W3CDTF">2026-09-29T22:02:00Z</dcterms:modified>
</cp:coreProperties>
</file>